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C80F5" w14:textId="477A1DF4" w:rsidR="007E2043" w:rsidRDefault="0097712A" w:rsidP="7E522487">
      <w:pPr>
        <w:pStyle w:val="BodyText"/>
        <w:spacing w:before="68"/>
        <w:ind w:left="2847" w:right="2853"/>
        <w:jc w:val="center"/>
        <w:rPr>
          <w:color w:val="6F2F9F"/>
        </w:rPr>
      </w:pPr>
      <w:r>
        <w:rPr>
          <w:color w:val="6F2F9F"/>
          <w:spacing w:val="-3"/>
        </w:rPr>
        <w:t>E</w:t>
      </w:r>
      <w:r w:rsidR="18E84280">
        <w:rPr>
          <w:color w:val="6F2F9F"/>
          <w:spacing w:val="-3"/>
        </w:rPr>
        <w:t>nglish Language Arts Component of</w:t>
      </w:r>
      <w:r w:rsidR="00E2314A">
        <w:rPr>
          <w:color w:val="6F2F9F"/>
          <w:spacing w:val="-3"/>
        </w:rPr>
        <w:t xml:space="preserve"> the</w:t>
      </w:r>
      <w:r>
        <w:rPr>
          <w:color w:val="6F2F9F"/>
          <w:spacing w:val="-12"/>
        </w:rPr>
        <w:t xml:space="preserve"> </w:t>
      </w:r>
      <w:r w:rsidR="0090380F">
        <w:rPr>
          <w:color w:val="6F2F9F"/>
          <w:spacing w:val="-2"/>
        </w:rPr>
        <w:t>NJGPA</w:t>
      </w:r>
    </w:p>
    <w:p w14:paraId="431BF45F" w14:textId="77777777" w:rsidR="007E2043" w:rsidRDefault="0097712A">
      <w:pPr>
        <w:pStyle w:val="BodyText"/>
        <w:spacing w:before="113"/>
        <w:ind w:left="2849" w:right="2853"/>
        <w:jc w:val="center"/>
      </w:pPr>
      <w:r>
        <w:rPr>
          <w:color w:val="6F2F9F"/>
        </w:rPr>
        <w:t>Paper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Practice Test</w:t>
      </w:r>
      <w:r>
        <w:rPr>
          <w:color w:val="6F2F9F"/>
          <w:spacing w:val="18"/>
        </w:rPr>
        <w:t xml:space="preserve"> </w:t>
      </w:r>
      <w:r>
        <w:rPr>
          <w:color w:val="6F2F9F"/>
        </w:rPr>
        <w:t>Answer</w:t>
      </w:r>
      <w:r>
        <w:rPr>
          <w:color w:val="6F2F9F"/>
          <w:spacing w:val="6"/>
        </w:rPr>
        <w:t xml:space="preserve"> </w:t>
      </w:r>
      <w:r>
        <w:rPr>
          <w:color w:val="6F2F9F"/>
        </w:rPr>
        <w:t>and</w:t>
      </w:r>
      <w:r>
        <w:rPr>
          <w:color w:val="6F2F9F"/>
          <w:spacing w:val="-10"/>
        </w:rPr>
        <w:t xml:space="preserve"> </w:t>
      </w:r>
      <w:r>
        <w:rPr>
          <w:color w:val="6F2F9F"/>
        </w:rPr>
        <w:t>Alignment</w:t>
      </w:r>
      <w:r>
        <w:rPr>
          <w:color w:val="6F2F9F"/>
          <w:spacing w:val="23"/>
        </w:rPr>
        <w:t xml:space="preserve"> </w:t>
      </w:r>
      <w:r>
        <w:rPr>
          <w:color w:val="6F2F9F"/>
        </w:rPr>
        <w:t>Document</w:t>
      </w:r>
    </w:p>
    <w:p w14:paraId="227AB149" w14:textId="77777777" w:rsidR="007E2043" w:rsidRDefault="007E2043">
      <w:pPr>
        <w:pStyle w:val="BodyText"/>
        <w:rPr>
          <w:sz w:val="20"/>
        </w:rPr>
      </w:pPr>
    </w:p>
    <w:p w14:paraId="57F01004" w14:textId="77777777" w:rsidR="007E2043" w:rsidRDefault="007E2043">
      <w:pPr>
        <w:pStyle w:val="BodyText"/>
        <w:spacing w:before="9"/>
        <w:rPr>
          <w:sz w:val="11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8686"/>
        <w:gridCol w:w="1266"/>
      </w:tblGrid>
      <w:tr w:rsidR="007E2043" w14:paraId="254546D3" w14:textId="77777777" w:rsidTr="749C8BA6">
        <w:trPr>
          <w:trHeight w:val="273"/>
        </w:trPr>
        <w:tc>
          <w:tcPr>
            <w:tcW w:w="11104" w:type="dxa"/>
            <w:gridSpan w:val="3"/>
          </w:tcPr>
          <w:p w14:paraId="2FA342C5" w14:textId="77777777" w:rsidR="007E2043" w:rsidRDefault="0097712A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</w:tr>
      <w:tr w:rsidR="007E2043" w14:paraId="34AAF2A6" w14:textId="77777777" w:rsidTr="00E14B3F">
        <w:trPr>
          <w:trHeight w:val="272"/>
        </w:trPr>
        <w:tc>
          <w:tcPr>
            <w:tcW w:w="11104" w:type="dxa"/>
            <w:gridSpan w:val="3"/>
            <w:tcBorders>
              <w:bottom w:val="single" w:sz="6" w:space="0" w:color="000000"/>
            </w:tcBorders>
          </w:tcPr>
          <w:p w14:paraId="6DBADC86" w14:textId="5C7B3EF9" w:rsidR="007E2043" w:rsidRDefault="0097712A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Items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1‐</w:t>
            </w:r>
            <w:r w:rsidR="00BF0F6F">
              <w:rPr>
                <w:b/>
              </w:rPr>
              <w:t>7</w:t>
            </w:r>
          </w:p>
        </w:tc>
      </w:tr>
      <w:tr w:rsidR="007E2043" w14:paraId="2A1D60F7" w14:textId="77777777" w:rsidTr="00E14B3F">
        <w:trPr>
          <w:trHeight w:val="254"/>
        </w:trPr>
        <w:tc>
          <w:tcPr>
            <w:tcW w:w="11104" w:type="dxa"/>
            <w:gridSpan w:val="3"/>
            <w:tcBorders>
              <w:bottom w:val="single" w:sz="4" w:space="0" w:color="auto"/>
            </w:tcBorders>
          </w:tcPr>
          <w:p w14:paraId="1D2B886C" w14:textId="38F62C9F" w:rsidR="007E2043" w:rsidRDefault="0097712A">
            <w:pPr>
              <w:pStyle w:val="TableParagraph"/>
              <w:spacing w:line="235" w:lineRule="exact"/>
            </w:pPr>
            <w:r w:rsidRPr="7E522487">
              <w:rPr>
                <w:b/>
                <w:bCs/>
              </w:rPr>
              <w:t>Task</w:t>
            </w:r>
            <w:r>
              <w:t>:</w:t>
            </w:r>
            <w:r>
              <w:rPr>
                <w:spacing w:val="-9"/>
              </w:rPr>
              <w:t xml:space="preserve"> </w:t>
            </w:r>
            <w:r>
              <w:t>Literary</w:t>
            </w:r>
            <w:r>
              <w:rPr>
                <w:spacing w:val="-10"/>
              </w:rPr>
              <w:t xml:space="preserve"> </w:t>
            </w:r>
            <w:r>
              <w:t>Analysis</w:t>
            </w:r>
            <w:r>
              <w:rPr>
                <w:spacing w:val="15"/>
              </w:rPr>
              <w:t xml:space="preserve"> </w:t>
            </w:r>
            <w:r w:rsidR="74BF5F7E">
              <w:rPr>
                <w:spacing w:val="15"/>
              </w:rPr>
              <w:t xml:space="preserve">Task </w:t>
            </w:r>
            <w:r>
              <w:t>(LAT)</w:t>
            </w:r>
          </w:p>
        </w:tc>
      </w:tr>
      <w:tr w:rsidR="007E2043" w14:paraId="42776D4D" w14:textId="77777777" w:rsidTr="00E14B3F">
        <w:trPr>
          <w:trHeight w:val="269"/>
        </w:trPr>
        <w:tc>
          <w:tcPr>
            <w:tcW w:w="11104" w:type="dxa"/>
            <w:gridSpan w:val="3"/>
            <w:tcBorders>
              <w:top w:val="single" w:sz="4" w:space="0" w:color="auto"/>
            </w:tcBorders>
          </w:tcPr>
          <w:p w14:paraId="441DB361" w14:textId="77777777" w:rsidR="007E2043" w:rsidRDefault="0097712A">
            <w:pPr>
              <w:pStyle w:val="TableParagraph"/>
              <w:spacing w:line="249" w:lineRule="exact"/>
            </w:pPr>
            <w:r>
              <w:rPr>
                <w:b/>
                <w:spacing w:val="-1"/>
              </w:rPr>
              <w:t>Passage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1</w:t>
            </w:r>
            <w:r>
              <w:rPr>
                <w:spacing w:val="-1"/>
              </w:rPr>
              <w:t>: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from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“Red</w:t>
            </w:r>
            <w:r>
              <w:rPr>
                <w:spacing w:val="-5"/>
              </w:rPr>
              <w:t xml:space="preserve"> </w:t>
            </w:r>
            <w:r>
              <w:t>Cranes”</w:t>
            </w:r>
            <w:r>
              <w:rPr>
                <w:spacing w:val="-11"/>
              </w:rPr>
              <w:t xml:space="preserve"> </w:t>
            </w:r>
            <w:r>
              <w:t>by</w:t>
            </w:r>
            <w:r>
              <w:rPr>
                <w:spacing w:val="-10"/>
              </w:rPr>
              <w:t xml:space="preserve"> </w:t>
            </w:r>
            <w:r>
              <w:t>Jacey</w:t>
            </w:r>
            <w:r>
              <w:rPr>
                <w:spacing w:val="-13"/>
              </w:rPr>
              <w:t xml:space="preserve"> </w:t>
            </w:r>
            <w:r>
              <w:t>Choy</w:t>
            </w:r>
          </w:p>
        </w:tc>
      </w:tr>
      <w:tr w:rsidR="007E2043" w14:paraId="688CEAD7" w14:textId="77777777" w:rsidTr="749C8BA6">
        <w:trPr>
          <w:trHeight w:val="529"/>
        </w:trPr>
        <w:tc>
          <w:tcPr>
            <w:tcW w:w="1152" w:type="dxa"/>
          </w:tcPr>
          <w:p w14:paraId="7AA8ED60" w14:textId="77777777" w:rsidR="007E2043" w:rsidRDefault="0097712A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Item</w:t>
            </w:r>
          </w:p>
          <w:p w14:paraId="3DA763E0" w14:textId="77777777" w:rsidR="007E2043" w:rsidRDefault="0097712A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8686" w:type="dxa"/>
          </w:tcPr>
          <w:p w14:paraId="59AF66B5" w14:textId="77777777" w:rsidR="007E2043" w:rsidRDefault="0097712A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Answer(s)</w:t>
            </w:r>
          </w:p>
        </w:tc>
        <w:tc>
          <w:tcPr>
            <w:tcW w:w="1266" w:type="dxa"/>
          </w:tcPr>
          <w:p w14:paraId="390421E5" w14:textId="77777777" w:rsidR="007E2043" w:rsidRDefault="0097712A">
            <w:pPr>
              <w:pStyle w:val="TableParagraph"/>
              <w:spacing w:line="244" w:lineRule="exact"/>
              <w:ind w:left="119"/>
              <w:rPr>
                <w:b/>
              </w:rPr>
            </w:pPr>
            <w:r>
              <w:rPr>
                <w:b/>
              </w:rPr>
              <w:t>Standards</w:t>
            </w:r>
          </w:p>
          <w:p w14:paraId="6E95167F" w14:textId="77777777" w:rsidR="007E2043" w:rsidRDefault="0097712A">
            <w:pPr>
              <w:pStyle w:val="TableParagraph"/>
              <w:spacing w:line="265" w:lineRule="exact"/>
              <w:ind w:left="119"/>
              <w:rPr>
                <w:b/>
              </w:rPr>
            </w:pPr>
            <w:r>
              <w:rPr>
                <w:b/>
              </w:rPr>
              <w:t>Alignment</w:t>
            </w:r>
          </w:p>
        </w:tc>
      </w:tr>
      <w:tr w:rsidR="007E2043" w14:paraId="56CEC7C4" w14:textId="77777777" w:rsidTr="000F5FBE">
        <w:trPr>
          <w:trHeight w:val="93"/>
        </w:trPr>
        <w:tc>
          <w:tcPr>
            <w:tcW w:w="1152" w:type="dxa"/>
            <w:tcBorders>
              <w:bottom w:val="nil"/>
            </w:tcBorders>
          </w:tcPr>
          <w:p w14:paraId="011A18BE" w14:textId="510210ED" w:rsidR="00A759E6" w:rsidRDefault="00E0348F">
            <w:pPr>
              <w:pStyle w:val="TableParagraph"/>
              <w:spacing w:line="231" w:lineRule="exact"/>
            </w:pPr>
            <w:r>
              <w:t>1</w:t>
            </w:r>
          </w:p>
        </w:tc>
        <w:tc>
          <w:tcPr>
            <w:tcW w:w="8686" w:type="dxa"/>
            <w:tcBorders>
              <w:bottom w:val="nil"/>
            </w:tcBorders>
          </w:tcPr>
          <w:p w14:paraId="6133F44F" w14:textId="5B435A06" w:rsidR="00744D1E" w:rsidRDefault="0097712A" w:rsidP="004F5992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Type:</w:t>
            </w:r>
            <w:r>
              <w:rPr>
                <w:b/>
                <w:spacing w:val="24"/>
              </w:rPr>
              <w:t xml:space="preserve"> </w:t>
            </w:r>
            <w:r w:rsidR="00221789" w:rsidRPr="00A41EA8">
              <w:rPr>
                <w:b/>
              </w:rPr>
              <w:t>EBSR</w:t>
            </w:r>
          </w:p>
        </w:tc>
        <w:tc>
          <w:tcPr>
            <w:tcW w:w="1266" w:type="dxa"/>
            <w:tcBorders>
              <w:bottom w:val="nil"/>
            </w:tcBorders>
          </w:tcPr>
          <w:p w14:paraId="213058E3" w14:textId="37EF6370" w:rsidR="007E2043" w:rsidRDefault="00F11DF6">
            <w:pPr>
              <w:pStyle w:val="TableParagraph"/>
              <w:spacing w:line="231" w:lineRule="exact"/>
              <w:ind w:left="119"/>
            </w:pPr>
            <w:r>
              <w:t>RL1; RL4</w:t>
            </w:r>
          </w:p>
        </w:tc>
      </w:tr>
      <w:tr w:rsidR="007E2043" w14:paraId="724770CA" w14:textId="77777777" w:rsidTr="749C8BA6">
        <w:trPr>
          <w:trHeight w:val="278"/>
        </w:trPr>
        <w:tc>
          <w:tcPr>
            <w:tcW w:w="1152" w:type="dxa"/>
            <w:tcBorders>
              <w:top w:val="nil"/>
              <w:bottom w:val="nil"/>
            </w:tcBorders>
          </w:tcPr>
          <w:p w14:paraId="55D29919" w14:textId="392CA2D5" w:rsidR="007E2043" w:rsidRDefault="007E2043">
            <w:pPr>
              <w:pStyle w:val="TableParagraph"/>
              <w:spacing w:line="232" w:lineRule="exact"/>
            </w:pPr>
          </w:p>
        </w:tc>
        <w:tc>
          <w:tcPr>
            <w:tcW w:w="8686" w:type="dxa"/>
            <w:tcBorders>
              <w:top w:val="nil"/>
              <w:bottom w:val="nil"/>
            </w:tcBorders>
          </w:tcPr>
          <w:p w14:paraId="0B482755" w14:textId="74F7A073" w:rsidR="007E2043" w:rsidRDefault="0097712A">
            <w:pPr>
              <w:pStyle w:val="TableParagraph"/>
              <w:spacing w:line="256" w:lineRule="exact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A:</w:t>
            </w:r>
            <w:r>
              <w:rPr>
                <w:b/>
                <w:spacing w:val="11"/>
              </w:rPr>
              <w:t xml:space="preserve"> </w:t>
            </w:r>
            <w:r w:rsidR="00221789">
              <w:rPr>
                <w:b/>
                <w:spacing w:val="11"/>
              </w:rPr>
              <w:t>A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 w14:paraId="6A1993C9" w14:textId="77777777" w:rsidR="007E2043" w:rsidRDefault="007E204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E2043" w14:paraId="07A936DB" w14:textId="77777777" w:rsidTr="749C8BA6">
        <w:trPr>
          <w:trHeight w:val="272"/>
        </w:trPr>
        <w:tc>
          <w:tcPr>
            <w:tcW w:w="1152" w:type="dxa"/>
            <w:tcBorders>
              <w:top w:val="nil"/>
            </w:tcBorders>
          </w:tcPr>
          <w:p w14:paraId="39BEEF5E" w14:textId="77777777" w:rsidR="007E2043" w:rsidRDefault="007E204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686" w:type="dxa"/>
            <w:tcBorders>
              <w:top w:val="nil"/>
            </w:tcBorders>
          </w:tcPr>
          <w:p w14:paraId="6CF1B7E5" w14:textId="5AD3419B" w:rsidR="007E2043" w:rsidRDefault="0097712A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B:</w:t>
            </w:r>
            <w:r>
              <w:rPr>
                <w:b/>
                <w:spacing w:val="3"/>
              </w:rPr>
              <w:t xml:space="preserve"> </w:t>
            </w:r>
            <w:r w:rsidR="00221789">
              <w:rPr>
                <w:b/>
                <w:spacing w:val="3"/>
              </w:rPr>
              <w:t>C</w:t>
            </w:r>
          </w:p>
        </w:tc>
        <w:tc>
          <w:tcPr>
            <w:tcW w:w="1266" w:type="dxa"/>
            <w:tcBorders>
              <w:top w:val="nil"/>
            </w:tcBorders>
          </w:tcPr>
          <w:p w14:paraId="1028C8BA" w14:textId="77777777" w:rsidR="007E2043" w:rsidRDefault="007E204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E2043" w14:paraId="0C904660" w14:textId="77777777" w:rsidTr="749C8BA6">
        <w:trPr>
          <w:trHeight w:val="249"/>
        </w:trPr>
        <w:tc>
          <w:tcPr>
            <w:tcW w:w="1152" w:type="dxa"/>
            <w:tcBorders>
              <w:bottom w:val="nil"/>
            </w:tcBorders>
          </w:tcPr>
          <w:p w14:paraId="01AA1447" w14:textId="7C44256E" w:rsidR="00A759E6" w:rsidRDefault="00A759E6">
            <w:pPr>
              <w:pStyle w:val="TableParagraph"/>
              <w:spacing w:line="230" w:lineRule="exact"/>
            </w:pPr>
            <w:r>
              <w:t>2</w:t>
            </w:r>
          </w:p>
        </w:tc>
        <w:tc>
          <w:tcPr>
            <w:tcW w:w="8686" w:type="dxa"/>
            <w:tcBorders>
              <w:bottom w:val="nil"/>
            </w:tcBorders>
          </w:tcPr>
          <w:p w14:paraId="74D89B6A" w14:textId="46B95217" w:rsidR="007E2043" w:rsidRDefault="0097712A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Type:</w:t>
            </w:r>
            <w:r>
              <w:rPr>
                <w:b/>
                <w:spacing w:val="24"/>
              </w:rPr>
              <w:t xml:space="preserve"> </w:t>
            </w:r>
            <w:r w:rsidR="00221789" w:rsidRPr="00A41EA8">
              <w:rPr>
                <w:b/>
              </w:rPr>
              <w:t>EBSR</w:t>
            </w:r>
          </w:p>
        </w:tc>
        <w:tc>
          <w:tcPr>
            <w:tcW w:w="1266" w:type="dxa"/>
            <w:tcBorders>
              <w:bottom w:val="nil"/>
            </w:tcBorders>
          </w:tcPr>
          <w:p w14:paraId="34CF377B" w14:textId="6FEBAFC7" w:rsidR="007E2043" w:rsidRDefault="000F68E4">
            <w:pPr>
              <w:pStyle w:val="TableParagraph"/>
              <w:spacing w:line="230" w:lineRule="exact"/>
              <w:ind w:left="119"/>
            </w:pPr>
            <w:r>
              <w:t>RL1; RL3</w:t>
            </w:r>
          </w:p>
        </w:tc>
      </w:tr>
      <w:tr w:rsidR="007E2043" w14:paraId="2CE6511F" w14:textId="77777777" w:rsidTr="749C8BA6">
        <w:trPr>
          <w:trHeight w:val="279"/>
        </w:trPr>
        <w:tc>
          <w:tcPr>
            <w:tcW w:w="1152" w:type="dxa"/>
            <w:tcBorders>
              <w:top w:val="nil"/>
              <w:bottom w:val="nil"/>
            </w:tcBorders>
          </w:tcPr>
          <w:p w14:paraId="15E87871" w14:textId="553BF904" w:rsidR="007E2043" w:rsidRDefault="007E2043">
            <w:pPr>
              <w:pStyle w:val="TableParagraph"/>
              <w:spacing w:line="232" w:lineRule="exact"/>
            </w:pPr>
          </w:p>
        </w:tc>
        <w:tc>
          <w:tcPr>
            <w:tcW w:w="8686" w:type="dxa"/>
            <w:tcBorders>
              <w:top w:val="nil"/>
              <w:bottom w:val="nil"/>
            </w:tcBorders>
          </w:tcPr>
          <w:p w14:paraId="126136EF" w14:textId="7588AB73" w:rsidR="007E2043" w:rsidRDefault="0097712A">
            <w:pPr>
              <w:pStyle w:val="TableParagraph"/>
              <w:spacing w:line="258" w:lineRule="exact"/>
              <w:ind w:left="100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A:</w:t>
            </w:r>
            <w:r>
              <w:rPr>
                <w:b/>
                <w:spacing w:val="10"/>
              </w:rPr>
              <w:t xml:space="preserve"> </w:t>
            </w:r>
            <w:r w:rsidR="00221789">
              <w:rPr>
                <w:b/>
                <w:spacing w:val="10"/>
              </w:rPr>
              <w:t>B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 w14:paraId="368524EC" w14:textId="77777777" w:rsidR="007E2043" w:rsidRDefault="007E204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E2043" w14:paraId="5F1E6803" w14:textId="77777777" w:rsidTr="749C8BA6">
        <w:trPr>
          <w:trHeight w:val="271"/>
        </w:trPr>
        <w:tc>
          <w:tcPr>
            <w:tcW w:w="1152" w:type="dxa"/>
            <w:tcBorders>
              <w:top w:val="nil"/>
            </w:tcBorders>
          </w:tcPr>
          <w:p w14:paraId="1AC2CE82" w14:textId="77777777" w:rsidR="007E2043" w:rsidRDefault="007E204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686" w:type="dxa"/>
            <w:tcBorders>
              <w:top w:val="nil"/>
            </w:tcBorders>
          </w:tcPr>
          <w:p w14:paraId="3E790634" w14:textId="17265A4F" w:rsidR="007E2043" w:rsidRDefault="0097712A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B:</w:t>
            </w:r>
            <w:r>
              <w:rPr>
                <w:b/>
                <w:spacing w:val="4"/>
              </w:rPr>
              <w:t xml:space="preserve"> </w:t>
            </w:r>
            <w:r w:rsidR="00221789">
              <w:rPr>
                <w:b/>
                <w:spacing w:val="4"/>
              </w:rPr>
              <w:t>D</w:t>
            </w:r>
          </w:p>
        </w:tc>
        <w:tc>
          <w:tcPr>
            <w:tcW w:w="1266" w:type="dxa"/>
            <w:tcBorders>
              <w:top w:val="nil"/>
            </w:tcBorders>
          </w:tcPr>
          <w:p w14:paraId="43EFBC7A" w14:textId="77777777" w:rsidR="007E2043" w:rsidRDefault="007E204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E2043" w14:paraId="1899C0EA" w14:textId="77777777" w:rsidTr="749C8BA6">
        <w:trPr>
          <w:trHeight w:val="250"/>
        </w:trPr>
        <w:tc>
          <w:tcPr>
            <w:tcW w:w="1152" w:type="dxa"/>
            <w:tcBorders>
              <w:bottom w:val="nil"/>
            </w:tcBorders>
          </w:tcPr>
          <w:p w14:paraId="2C89372C" w14:textId="35B4719E" w:rsidR="00221789" w:rsidRDefault="00221789" w:rsidP="00221789">
            <w:pPr>
              <w:pStyle w:val="TableParagraph"/>
              <w:spacing w:line="231" w:lineRule="exact"/>
              <w:ind w:left="0"/>
            </w:pPr>
            <w:r>
              <w:t xml:space="preserve">  3  </w:t>
            </w:r>
          </w:p>
        </w:tc>
        <w:tc>
          <w:tcPr>
            <w:tcW w:w="8686" w:type="dxa"/>
            <w:tcBorders>
              <w:bottom w:val="nil"/>
            </w:tcBorders>
          </w:tcPr>
          <w:p w14:paraId="27166508" w14:textId="5152EA69" w:rsidR="007E2043" w:rsidRDefault="0097712A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Type:</w:t>
            </w:r>
            <w:r>
              <w:rPr>
                <w:b/>
                <w:spacing w:val="24"/>
              </w:rPr>
              <w:t xml:space="preserve"> </w:t>
            </w:r>
            <w:r w:rsidR="00221789" w:rsidRPr="00A41EA8">
              <w:rPr>
                <w:b/>
              </w:rPr>
              <w:t>EBSR</w:t>
            </w:r>
          </w:p>
        </w:tc>
        <w:tc>
          <w:tcPr>
            <w:tcW w:w="1266" w:type="dxa"/>
            <w:tcBorders>
              <w:bottom w:val="nil"/>
            </w:tcBorders>
          </w:tcPr>
          <w:p w14:paraId="212EB9C7" w14:textId="1AC762B4" w:rsidR="007E2043" w:rsidRDefault="00A41EA8">
            <w:pPr>
              <w:pStyle w:val="TableParagraph"/>
              <w:spacing w:line="231" w:lineRule="exact"/>
              <w:ind w:left="119"/>
            </w:pPr>
            <w:r>
              <w:t>RL1; RL3</w:t>
            </w:r>
          </w:p>
        </w:tc>
      </w:tr>
      <w:tr w:rsidR="007E2043" w14:paraId="62A008C9" w14:textId="77777777" w:rsidTr="749C8BA6">
        <w:trPr>
          <w:trHeight w:val="279"/>
        </w:trPr>
        <w:tc>
          <w:tcPr>
            <w:tcW w:w="1152" w:type="dxa"/>
            <w:tcBorders>
              <w:top w:val="nil"/>
              <w:bottom w:val="nil"/>
            </w:tcBorders>
          </w:tcPr>
          <w:p w14:paraId="5D8A9EA2" w14:textId="67E72328" w:rsidR="007E2043" w:rsidRDefault="007E2043">
            <w:pPr>
              <w:pStyle w:val="TableParagraph"/>
              <w:spacing w:line="232" w:lineRule="exact"/>
            </w:pPr>
          </w:p>
        </w:tc>
        <w:tc>
          <w:tcPr>
            <w:tcW w:w="8686" w:type="dxa"/>
            <w:tcBorders>
              <w:top w:val="nil"/>
              <w:bottom w:val="nil"/>
            </w:tcBorders>
          </w:tcPr>
          <w:p w14:paraId="29F48D96" w14:textId="3563422C" w:rsidR="007E2043" w:rsidRDefault="0097712A">
            <w:pPr>
              <w:pStyle w:val="TableParagraph"/>
              <w:spacing w:line="257" w:lineRule="exact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A:</w:t>
            </w:r>
            <w:r>
              <w:rPr>
                <w:b/>
                <w:spacing w:val="11"/>
              </w:rPr>
              <w:t xml:space="preserve"> </w:t>
            </w:r>
            <w:r w:rsidR="00221789">
              <w:rPr>
                <w:b/>
                <w:spacing w:val="11"/>
              </w:rPr>
              <w:t>C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 w14:paraId="25E87A14" w14:textId="77777777" w:rsidR="007E2043" w:rsidRDefault="007E204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E2043" w14:paraId="338E0DE4" w14:textId="77777777" w:rsidTr="749C8BA6">
        <w:trPr>
          <w:trHeight w:val="272"/>
        </w:trPr>
        <w:tc>
          <w:tcPr>
            <w:tcW w:w="1152" w:type="dxa"/>
            <w:tcBorders>
              <w:top w:val="nil"/>
            </w:tcBorders>
          </w:tcPr>
          <w:p w14:paraId="307DF7B7" w14:textId="77777777" w:rsidR="007E2043" w:rsidRDefault="007E204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686" w:type="dxa"/>
            <w:tcBorders>
              <w:top w:val="nil"/>
            </w:tcBorders>
          </w:tcPr>
          <w:p w14:paraId="6B94E226" w14:textId="3BEE51AD" w:rsidR="007E2043" w:rsidRDefault="0097712A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B:</w:t>
            </w:r>
            <w:r>
              <w:rPr>
                <w:b/>
                <w:spacing w:val="4"/>
              </w:rPr>
              <w:t xml:space="preserve"> </w:t>
            </w:r>
            <w:r w:rsidR="00221789">
              <w:rPr>
                <w:b/>
                <w:spacing w:val="4"/>
              </w:rPr>
              <w:t>D</w:t>
            </w:r>
          </w:p>
        </w:tc>
        <w:tc>
          <w:tcPr>
            <w:tcW w:w="1266" w:type="dxa"/>
            <w:tcBorders>
              <w:top w:val="nil"/>
            </w:tcBorders>
          </w:tcPr>
          <w:p w14:paraId="49B4AE43" w14:textId="77777777" w:rsidR="007E2043" w:rsidRDefault="007E204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E2043" w14:paraId="02F13AED" w14:textId="77777777" w:rsidTr="749C8BA6">
        <w:trPr>
          <w:trHeight w:val="258"/>
        </w:trPr>
        <w:tc>
          <w:tcPr>
            <w:tcW w:w="11104" w:type="dxa"/>
            <w:gridSpan w:val="3"/>
          </w:tcPr>
          <w:p w14:paraId="6BB7BD97" w14:textId="77777777" w:rsidR="007E2043" w:rsidRDefault="0097712A">
            <w:pPr>
              <w:pStyle w:val="TableParagraph"/>
              <w:spacing w:line="239" w:lineRule="exact"/>
            </w:pPr>
            <w:r>
              <w:rPr>
                <w:b/>
                <w:spacing w:val="-1"/>
              </w:rPr>
              <w:t>Passage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2</w:t>
            </w:r>
            <w:r>
              <w:rPr>
                <w:spacing w:val="-1"/>
              </w:rPr>
              <w:t>: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from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“The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Firefly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Hunt”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by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Jun’ichiro</w:t>
            </w:r>
            <w:proofErr w:type="spellEnd"/>
            <w:r>
              <w:rPr>
                <w:spacing w:val="23"/>
              </w:rPr>
              <w:t xml:space="preserve"> </w:t>
            </w:r>
            <w:proofErr w:type="spellStart"/>
            <w:r>
              <w:t>Tanizaki</w:t>
            </w:r>
            <w:proofErr w:type="spellEnd"/>
          </w:p>
        </w:tc>
      </w:tr>
      <w:tr w:rsidR="007E2043" w14:paraId="195585C8" w14:textId="77777777" w:rsidTr="749C8BA6">
        <w:trPr>
          <w:trHeight w:val="271"/>
        </w:trPr>
        <w:tc>
          <w:tcPr>
            <w:tcW w:w="1152" w:type="dxa"/>
            <w:tcBorders>
              <w:bottom w:val="nil"/>
            </w:tcBorders>
          </w:tcPr>
          <w:p w14:paraId="7B6E4D51" w14:textId="77777777" w:rsidR="007E2043" w:rsidRDefault="0097712A">
            <w:pPr>
              <w:pStyle w:val="TableParagraph"/>
              <w:spacing w:line="252" w:lineRule="exact"/>
            </w:pPr>
            <w:r>
              <w:rPr>
                <w:w w:val="99"/>
              </w:rPr>
              <w:t>4</w:t>
            </w:r>
          </w:p>
        </w:tc>
        <w:tc>
          <w:tcPr>
            <w:tcW w:w="8686" w:type="dxa"/>
            <w:tcBorders>
              <w:bottom w:val="nil"/>
            </w:tcBorders>
          </w:tcPr>
          <w:p w14:paraId="5199179C" w14:textId="77777777" w:rsidR="007E2043" w:rsidRDefault="0097712A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Type: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EBSR</w:t>
            </w:r>
          </w:p>
        </w:tc>
        <w:tc>
          <w:tcPr>
            <w:tcW w:w="1266" w:type="dxa"/>
            <w:tcBorders>
              <w:bottom w:val="nil"/>
            </w:tcBorders>
          </w:tcPr>
          <w:p w14:paraId="792B9DE6" w14:textId="77777777" w:rsidR="007E2043" w:rsidRDefault="0097712A">
            <w:pPr>
              <w:pStyle w:val="TableParagraph"/>
              <w:spacing w:line="252" w:lineRule="exact"/>
              <w:ind w:left="119"/>
            </w:pPr>
            <w:r>
              <w:t>RL1;</w:t>
            </w:r>
            <w:r>
              <w:rPr>
                <w:spacing w:val="8"/>
              </w:rPr>
              <w:t xml:space="preserve"> </w:t>
            </w:r>
            <w:r>
              <w:t>RL4;</w:t>
            </w:r>
          </w:p>
        </w:tc>
      </w:tr>
      <w:tr w:rsidR="007E2043" w14:paraId="21E184B6" w14:textId="77777777" w:rsidTr="749C8BA6">
        <w:trPr>
          <w:trHeight w:val="271"/>
        </w:trPr>
        <w:tc>
          <w:tcPr>
            <w:tcW w:w="1152" w:type="dxa"/>
            <w:tcBorders>
              <w:top w:val="nil"/>
              <w:bottom w:val="nil"/>
            </w:tcBorders>
          </w:tcPr>
          <w:p w14:paraId="00F9FBA3" w14:textId="3AF0B1EC" w:rsidR="007E2043" w:rsidRDefault="007E2043">
            <w:pPr>
              <w:pStyle w:val="TableParagraph"/>
              <w:spacing w:line="239" w:lineRule="exact"/>
            </w:pPr>
          </w:p>
        </w:tc>
        <w:tc>
          <w:tcPr>
            <w:tcW w:w="8686" w:type="dxa"/>
            <w:tcBorders>
              <w:top w:val="nil"/>
              <w:bottom w:val="nil"/>
            </w:tcBorders>
          </w:tcPr>
          <w:p w14:paraId="1137559D" w14:textId="77777777" w:rsidR="007E2043" w:rsidRDefault="0097712A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A: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B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 w14:paraId="12DC20C3" w14:textId="3187C9D5" w:rsidR="007E2043" w:rsidRDefault="0097712A">
            <w:pPr>
              <w:pStyle w:val="TableParagraph"/>
              <w:spacing w:line="251" w:lineRule="exact"/>
              <w:ind w:left="119"/>
            </w:pPr>
            <w:r>
              <w:t>L</w:t>
            </w:r>
            <w:r w:rsidR="004F220C">
              <w:t>4</w:t>
            </w:r>
          </w:p>
        </w:tc>
      </w:tr>
      <w:tr w:rsidR="007E2043" w14:paraId="32C59FF1" w14:textId="77777777" w:rsidTr="749C8BA6">
        <w:trPr>
          <w:trHeight w:val="248"/>
        </w:trPr>
        <w:tc>
          <w:tcPr>
            <w:tcW w:w="1152" w:type="dxa"/>
            <w:tcBorders>
              <w:top w:val="nil"/>
            </w:tcBorders>
          </w:tcPr>
          <w:p w14:paraId="63AD0E39" w14:textId="77777777" w:rsidR="007E2043" w:rsidRDefault="007E204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86" w:type="dxa"/>
            <w:tcBorders>
              <w:top w:val="nil"/>
            </w:tcBorders>
          </w:tcPr>
          <w:p w14:paraId="01078993" w14:textId="77777777" w:rsidR="007E2043" w:rsidRDefault="0097712A">
            <w:pPr>
              <w:pStyle w:val="TableParagraph"/>
              <w:spacing w:line="228" w:lineRule="exact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B: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F</w:t>
            </w:r>
          </w:p>
        </w:tc>
        <w:tc>
          <w:tcPr>
            <w:tcW w:w="1266" w:type="dxa"/>
            <w:tcBorders>
              <w:top w:val="nil"/>
            </w:tcBorders>
          </w:tcPr>
          <w:p w14:paraId="19357491" w14:textId="77777777" w:rsidR="007E2043" w:rsidRDefault="007E204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E2043" w14:paraId="0FACA47F" w14:textId="77777777" w:rsidTr="749C8BA6">
        <w:trPr>
          <w:trHeight w:val="273"/>
        </w:trPr>
        <w:tc>
          <w:tcPr>
            <w:tcW w:w="1152" w:type="dxa"/>
            <w:tcBorders>
              <w:bottom w:val="nil"/>
            </w:tcBorders>
          </w:tcPr>
          <w:p w14:paraId="6295A78B" w14:textId="77777777" w:rsidR="007E2043" w:rsidRDefault="0097712A">
            <w:pPr>
              <w:pStyle w:val="TableParagraph"/>
              <w:spacing w:line="254" w:lineRule="exact"/>
            </w:pPr>
            <w:r>
              <w:rPr>
                <w:w w:val="99"/>
              </w:rPr>
              <w:t>5</w:t>
            </w:r>
          </w:p>
        </w:tc>
        <w:tc>
          <w:tcPr>
            <w:tcW w:w="8686" w:type="dxa"/>
            <w:tcBorders>
              <w:bottom w:val="nil"/>
            </w:tcBorders>
          </w:tcPr>
          <w:p w14:paraId="22497087" w14:textId="77777777" w:rsidR="007E2043" w:rsidRDefault="0097712A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Type: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EBSR</w:t>
            </w:r>
          </w:p>
        </w:tc>
        <w:tc>
          <w:tcPr>
            <w:tcW w:w="1266" w:type="dxa"/>
            <w:tcBorders>
              <w:bottom w:val="nil"/>
            </w:tcBorders>
          </w:tcPr>
          <w:p w14:paraId="766EB1EC" w14:textId="66C999DF" w:rsidR="007E2043" w:rsidRDefault="0097712A">
            <w:pPr>
              <w:pStyle w:val="TableParagraph"/>
              <w:spacing w:line="254" w:lineRule="exact"/>
              <w:ind w:left="119"/>
            </w:pPr>
            <w:r>
              <w:t>RL1;</w:t>
            </w:r>
            <w:r>
              <w:rPr>
                <w:spacing w:val="8"/>
              </w:rPr>
              <w:t xml:space="preserve"> </w:t>
            </w:r>
            <w:r>
              <w:t>RL2</w:t>
            </w:r>
          </w:p>
        </w:tc>
      </w:tr>
      <w:tr w:rsidR="007E2043" w14:paraId="0456631C" w14:textId="77777777" w:rsidTr="749C8BA6">
        <w:trPr>
          <w:trHeight w:val="272"/>
        </w:trPr>
        <w:tc>
          <w:tcPr>
            <w:tcW w:w="1152" w:type="dxa"/>
            <w:tcBorders>
              <w:top w:val="nil"/>
              <w:bottom w:val="nil"/>
            </w:tcBorders>
          </w:tcPr>
          <w:p w14:paraId="6D2F560E" w14:textId="53F4C9F8" w:rsidR="007E2043" w:rsidRDefault="007E2043">
            <w:pPr>
              <w:pStyle w:val="TableParagraph"/>
              <w:spacing w:line="240" w:lineRule="exact"/>
            </w:pPr>
          </w:p>
        </w:tc>
        <w:tc>
          <w:tcPr>
            <w:tcW w:w="8686" w:type="dxa"/>
            <w:tcBorders>
              <w:top w:val="nil"/>
              <w:bottom w:val="nil"/>
            </w:tcBorders>
          </w:tcPr>
          <w:p w14:paraId="4C054096" w14:textId="77777777" w:rsidR="007E2043" w:rsidRDefault="0097712A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A: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A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 w14:paraId="008B8ABF" w14:textId="77777777" w:rsidR="007E2043" w:rsidRDefault="007E204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E2043" w14:paraId="2B7B62D1" w14:textId="77777777" w:rsidTr="749C8BA6">
        <w:trPr>
          <w:trHeight w:val="255"/>
        </w:trPr>
        <w:tc>
          <w:tcPr>
            <w:tcW w:w="1152" w:type="dxa"/>
            <w:tcBorders>
              <w:top w:val="nil"/>
            </w:tcBorders>
          </w:tcPr>
          <w:p w14:paraId="0124D29D" w14:textId="77777777" w:rsidR="007E2043" w:rsidRDefault="007E204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86" w:type="dxa"/>
            <w:tcBorders>
              <w:top w:val="nil"/>
            </w:tcBorders>
          </w:tcPr>
          <w:p w14:paraId="7CB07ACD" w14:textId="77777777" w:rsidR="007E2043" w:rsidRDefault="0097712A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B: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D</w:t>
            </w:r>
          </w:p>
        </w:tc>
        <w:tc>
          <w:tcPr>
            <w:tcW w:w="1266" w:type="dxa"/>
            <w:tcBorders>
              <w:top w:val="nil"/>
            </w:tcBorders>
          </w:tcPr>
          <w:p w14:paraId="1963FA05" w14:textId="77777777" w:rsidR="007E2043" w:rsidRDefault="007E204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E2043" w14:paraId="43448550" w14:textId="77777777" w:rsidTr="749C8BA6">
        <w:trPr>
          <w:trHeight w:val="273"/>
        </w:trPr>
        <w:tc>
          <w:tcPr>
            <w:tcW w:w="1152" w:type="dxa"/>
            <w:tcBorders>
              <w:bottom w:val="nil"/>
            </w:tcBorders>
          </w:tcPr>
          <w:p w14:paraId="378AACF7" w14:textId="77777777" w:rsidR="007E2043" w:rsidRDefault="0097712A">
            <w:pPr>
              <w:pStyle w:val="TableParagraph"/>
              <w:spacing w:line="253" w:lineRule="exact"/>
            </w:pPr>
            <w:r>
              <w:rPr>
                <w:w w:val="99"/>
              </w:rPr>
              <w:t>6</w:t>
            </w:r>
          </w:p>
        </w:tc>
        <w:tc>
          <w:tcPr>
            <w:tcW w:w="8686" w:type="dxa"/>
            <w:tcBorders>
              <w:bottom w:val="nil"/>
            </w:tcBorders>
          </w:tcPr>
          <w:p w14:paraId="5E1A4CAE" w14:textId="77777777" w:rsidR="007E2043" w:rsidRDefault="0097712A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Type: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EBSR</w:t>
            </w:r>
          </w:p>
        </w:tc>
        <w:tc>
          <w:tcPr>
            <w:tcW w:w="1266" w:type="dxa"/>
            <w:tcBorders>
              <w:bottom w:val="nil"/>
            </w:tcBorders>
          </w:tcPr>
          <w:p w14:paraId="31FC9DF5" w14:textId="77777777" w:rsidR="007E2043" w:rsidRDefault="0097712A">
            <w:pPr>
              <w:pStyle w:val="TableParagraph"/>
              <w:spacing w:line="253" w:lineRule="exact"/>
              <w:ind w:left="119"/>
            </w:pPr>
            <w:r>
              <w:t>RL1;</w:t>
            </w:r>
            <w:r>
              <w:rPr>
                <w:spacing w:val="6"/>
              </w:rPr>
              <w:t xml:space="preserve"> </w:t>
            </w:r>
            <w:r>
              <w:t>RL5</w:t>
            </w:r>
          </w:p>
        </w:tc>
      </w:tr>
      <w:tr w:rsidR="007E2043" w14:paraId="74154CEF" w14:textId="77777777" w:rsidTr="749C8BA6">
        <w:trPr>
          <w:trHeight w:val="268"/>
        </w:trPr>
        <w:tc>
          <w:tcPr>
            <w:tcW w:w="1152" w:type="dxa"/>
            <w:tcBorders>
              <w:top w:val="nil"/>
              <w:bottom w:val="nil"/>
            </w:tcBorders>
          </w:tcPr>
          <w:p w14:paraId="36BB2894" w14:textId="30BF8193" w:rsidR="007E2043" w:rsidRDefault="007E2043">
            <w:pPr>
              <w:pStyle w:val="TableParagraph"/>
              <w:spacing w:line="239" w:lineRule="exact"/>
            </w:pPr>
          </w:p>
        </w:tc>
        <w:tc>
          <w:tcPr>
            <w:tcW w:w="8686" w:type="dxa"/>
            <w:tcBorders>
              <w:top w:val="nil"/>
              <w:bottom w:val="nil"/>
            </w:tcBorders>
          </w:tcPr>
          <w:p w14:paraId="4510796D" w14:textId="77777777" w:rsidR="007E2043" w:rsidRDefault="0097712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A: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C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 w14:paraId="240F2543" w14:textId="77777777" w:rsidR="007E2043" w:rsidRDefault="007E204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E2043" w14:paraId="2EAAB089" w14:textId="77777777" w:rsidTr="000F5FBE">
        <w:trPr>
          <w:trHeight w:val="270"/>
        </w:trPr>
        <w:tc>
          <w:tcPr>
            <w:tcW w:w="1152" w:type="dxa"/>
            <w:tcBorders>
              <w:top w:val="nil"/>
            </w:tcBorders>
          </w:tcPr>
          <w:p w14:paraId="7035659B" w14:textId="77777777" w:rsidR="007E2043" w:rsidRDefault="007E204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686" w:type="dxa"/>
            <w:tcBorders>
              <w:top w:val="nil"/>
            </w:tcBorders>
          </w:tcPr>
          <w:p w14:paraId="4B87E405" w14:textId="77777777" w:rsidR="007E2043" w:rsidRDefault="0097712A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B: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</w:t>
            </w:r>
          </w:p>
        </w:tc>
        <w:tc>
          <w:tcPr>
            <w:tcW w:w="1266" w:type="dxa"/>
            <w:tcBorders>
              <w:top w:val="nil"/>
            </w:tcBorders>
          </w:tcPr>
          <w:p w14:paraId="37435F45" w14:textId="77777777" w:rsidR="007E2043" w:rsidRDefault="007E204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E2043" w14:paraId="606578F3" w14:textId="77777777" w:rsidTr="749C8BA6">
        <w:trPr>
          <w:trHeight w:val="257"/>
        </w:trPr>
        <w:tc>
          <w:tcPr>
            <w:tcW w:w="11104" w:type="dxa"/>
            <w:gridSpan w:val="3"/>
          </w:tcPr>
          <w:p w14:paraId="3AF3B835" w14:textId="7D873A52" w:rsidR="007E2043" w:rsidRDefault="0097712A">
            <w:pPr>
              <w:pStyle w:val="TableParagraph"/>
              <w:spacing w:line="237" w:lineRule="exact"/>
            </w:pPr>
            <w:r w:rsidRPr="7E522487">
              <w:rPr>
                <w:b/>
                <w:bCs/>
                <w:spacing w:val="-1"/>
              </w:rPr>
              <w:t>Passage</w:t>
            </w:r>
            <w:r w:rsidRPr="7E522487">
              <w:rPr>
                <w:b/>
                <w:bCs/>
                <w:spacing w:val="-7"/>
              </w:rPr>
              <w:t xml:space="preserve"> </w:t>
            </w:r>
            <w:r w:rsidRPr="7E522487">
              <w:rPr>
                <w:b/>
                <w:bCs/>
                <w:spacing w:val="-1"/>
              </w:rPr>
              <w:t>1</w:t>
            </w:r>
            <w:r>
              <w:rPr>
                <w:spacing w:val="-1"/>
              </w:rPr>
              <w:t>: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from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“Red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Cranes”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by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Jacey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Choy</w:t>
            </w:r>
            <w:r w:rsidR="102635F0">
              <w:rPr>
                <w:spacing w:val="-1"/>
              </w:rPr>
              <w:t xml:space="preserve"> and</w:t>
            </w:r>
            <w:r>
              <w:t xml:space="preserve"> </w:t>
            </w:r>
          </w:p>
          <w:p w14:paraId="654342C5" w14:textId="77777777" w:rsidR="007E2043" w:rsidRDefault="0097712A">
            <w:pPr>
              <w:pStyle w:val="TableParagraph"/>
              <w:spacing w:line="237" w:lineRule="exact"/>
            </w:pPr>
            <w:r w:rsidRPr="7E522487">
              <w:rPr>
                <w:b/>
                <w:bCs/>
              </w:rPr>
              <w:t>Passage</w:t>
            </w:r>
            <w:r w:rsidRPr="7E522487">
              <w:rPr>
                <w:b/>
                <w:bCs/>
                <w:spacing w:val="-6"/>
              </w:rPr>
              <w:t xml:space="preserve"> </w:t>
            </w:r>
            <w:r w:rsidRPr="7E522487">
              <w:rPr>
                <w:b/>
                <w:bCs/>
              </w:rPr>
              <w:t>2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11"/>
              </w:rPr>
              <w:t xml:space="preserve"> </w:t>
            </w:r>
            <w:r>
              <w:t>“The</w:t>
            </w:r>
            <w:r>
              <w:rPr>
                <w:spacing w:val="-5"/>
              </w:rPr>
              <w:t xml:space="preserve"> </w:t>
            </w:r>
            <w:r>
              <w:t>Firefly</w:t>
            </w:r>
            <w:r>
              <w:rPr>
                <w:spacing w:val="-12"/>
              </w:rPr>
              <w:t xml:space="preserve"> </w:t>
            </w:r>
            <w:r>
              <w:t>Hunt”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Jun’ichiro</w:t>
            </w:r>
            <w:proofErr w:type="spellEnd"/>
            <w:r>
              <w:rPr>
                <w:spacing w:val="33"/>
              </w:rPr>
              <w:t xml:space="preserve"> </w:t>
            </w:r>
            <w:proofErr w:type="spellStart"/>
            <w:r>
              <w:t>Tanizaki</w:t>
            </w:r>
            <w:proofErr w:type="spellEnd"/>
          </w:p>
        </w:tc>
      </w:tr>
      <w:tr w:rsidR="007E2043" w14:paraId="218D5307" w14:textId="77777777" w:rsidTr="749C8BA6">
        <w:trPr>
          <w:trHeight w:val="274"/>
        </w:trPr>
        <w:tc>
          <w:tcPr>
            <w:tcW w:w="1152" w:type="dxa"/>
            <w:tcBorders>
              <w:bottom w:val="nil"/>
            </w:tcBorders>
          </w:tcPr>
          <w:p w14:paraId="2FDDE602" w14:textId="77777777" w:rsidR="007E2043" w:rsidRDefault="0097712A">
            <w:pPr>
              <w:pStyle w:val="TableParagraph"/>
              <w:spacing w:line="255" w:lineRule="exact"/>
            </w:pPr>
            <w:r>
              <w:rPr>
                <w:w w:val="99"/>
              </w:rPr>
              <w:t>7</w:t>
            </w:r>
          </w:p>
        </w:tc>
        <w:tc>
          <w:tcPr>
            <w:tcW w:w="8686" w:type="dxa"/>
            <w:tcBorders>
              <w:bottom w:val="nil"/>
            </w:tcBorders>
          </w:tcPr>
          <w:p w14:paraId="6ECDAB7F" w14:textId="77777777" w:rsidR="007E2043" w:rsidRDefault="0097712A">
            <w:pPr>
              <w:pStyle w:val="TableParagraph"/>
              <w:spacing w:line="255" w:lineRule="exact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Type: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PCR</w:t>
            </w:r>
          </w:p>
        </w:tc>
        <w:tc>
          <w:tcPr>
            <w:tcW w:w="1266" w:type="dxa"/>
            <w:tcBorders>
              <w:bottom w:val="nil"/>
            </w:tcBorders>
          </w:tcPr>
          <w:p w14:paraId="63391FFF" w14:textId="77777777" w:rsidR="007E2043" w:rsidRDefault="0097712A">
            <w:pPr>
              <w:pStyle w:val="TableParagraph"/>
              <w:spacing w:line="255" w:lineRule="exact"/>
              <w:ind w:left="119"/>
            </w:pPr>
            <w:r>
              <w:t>RL1;</w:t>
            </w:r>
            <w:r>
              <w:rPr>
                <w:spacing w:val="13"/>
              </w:rPr>
              <w:t xml:space="preserve"> </w:t>
            </w:r>
            <w:r>
              <w:t>RL3;</w:t>
            </w:r>
          </w:p>
        </w:tc>
      </w:tr>
      <w:tr w:rsidR="007E2043" w14:paraId="55C67F16" w14:textId="77777777" w:rsidTr="749C8BA6">
        <w:trPr>
          <w:trHeight w:val="270"/>
        </w:trPr>
        <w:tc>
          <w:tcPr>
            <w:tcW w:w="1152" w:type="dxa"/>
            <w:tcBorders>
              <w:top w:val="nil"/>
              <w:bottom w:val="nil"/>
            </w:tcBorders>
          </w:tcPr>
          <w:p w14:paraId="45B701C5" w14:textId="064D2AC9" w:rsidR="007E2043" w:rsidRDefault="007E2043">
            <w:pPr>
              <w:pStyle w:val="TableParagraph"/>
              <w:spacing w:line="238" w:lineRule="exact"/>
            </w:pPr>
          </w:p>
        </w:tc>
        <w:tc>
          <w:tcPr>
            <w:tcW w:w="8686" w:type="dxa"/>
            <w:tcBorders>
              <w:top w:val="nil"/>
              <w:bottom w:val="nil"/>
            </w:tcBorders>
          </w:tcPr>
          <w:p w14:paraId="18CBAE52" w14:textId="5E262D6A" w:rsidR="007E2043" w:rsidRPr="00C06916" w:rsidRDefault="0097712A">
            <w:pPr>
              <w:pStyle w:val="TableParagraph"/>
              <w:spacing w:line="240" w:lineRule="exact"/>
              <w:rPr>
                <w:rFonts w:asciiTheme="minorHAnsi" w:hAnsiTheme="minorHAnsi" w:cstheme="minorHAnsi"/>
              </w:rPr>
            </w:pPr>
            <w:r w:rsidRPr="00C06916">
              <w:rPr>
                <w:rFonts w:asciiTheme="minorHAnsi" w:hAnsiTheme="minorHAnsi" w:cstheme="minorHAnsi"/>
                <w:spacing w:val="-2"/>
              </w:rPr>
              <w:t>Refer</w:t>
            </w:r>
            <w:r w:rsidRPr="00C06916">
              <w:rPr>
                <w:rFonts w:asciiTheme="minorHAnsi" w:hAnsiTheme="minorHAnsi" w:cstheme="minorHAnsi"/>
              </w:rPr>
              <w:t xml:space="preserve"> </w:t>
            </w:r>
            <w:r w:rsidRPr="00C06916">
              <w:rPr>
                <w:rFonts w:asciiTheme="minorHAnsi" w:hAnsiTheme="minorHAnsi" w:cstheme="minorHAnsi"/>
                <w:spacing w:val="-1"/>
              </w:rPr>
              <w:t xml:space="preserve">to </w:t>
            </w:r>
            <w:r w:rsidR="00C06916" w:rsidRPr="00C06916">
              <w:rPr>
                <w:rFonts w:asciiTheme="minorHAnsi" w:eastAsiaTheme="minorHAnsi" w:hAnsiTheme="minorHAnsi" w:cstheme="minorHAnsi"/>
                <w:color w:val="000000"/>
              </w:rPr>
              <w:t>Grades 6–High School Scoring Rubric for Prose Constructed Response Items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 w14:paraId="58EB4BC4" w14:textId="77777777" w:rsidR="007E2043" w:rsidRDefault="0097712A">
            <w:pPr>
              <w:pStyle w:val="TableParagraph"/>
              <w:spacing w:line="251" w:lineRule="exact"/>
              <w:ind w:left="119"/>
            </w:pPr>
            <w:r>
              <w:t>RL6;</w:t>
            </w:r>
            <w:r>
              <w:rPr>
                <w:spacing w:val="36"/>
              </w:rPr>
              <w:t xml:space="preserve"> </w:t>
            </w:r>
            <w:r>
              <w:t>W2;</w:t>
            </w:r>
          </w:p>
        </w:tc>
      </w:tr>
      <w:tr w:rsidR="007E2043" w14:paraId="7F97D183" w14:textId="77777777" w:rsidTr="749C8BA6">
        <w:trPr>
          <w:trHeight w:val="247"/>
        </w:trPr>
        <w:tc>
          <w:tcPr>
            <w:tcW w:w="1152" w:type="dxa"/>
            <w:tcBorders>
              <w:top w:val="nil"/>
            </w:tcBorders>
          </w:tcPr>
          <w:p w14:paraId="3B064383" w14:textId="77777777" w:rsidR="007E2043" w:rsidRDefault="007E204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86" w:type="dxa"/>
            <w:tcBorders>
              <w:top w:val="nil"/>
            </w:tcBorders>
          </w:tcPr>
          <w:p w14:paraId="7A58CE3B" w14:textId="77777777" w:rsidR="007E2043" w:rsidRDefault="007E204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  <w:tcBorders>
              <w:top w:val="nil"/>
            </w:tcBorders>
          </w:tcPr>
          <w:p w14:paraId="3BEC9EE0" w14:textId="77777777" w:rsidR="007E2043" w:rsidRDefault="0097712A">
            <w:pPr>
              <w:pStyle w:val="TableParagraph"/>
              <w:spacing w:line="227" w:lineRule="exact"/>
              <w:ind w:left="119"/>
            </w:pPr>
            <w:r>
              <w:t>W4‐10</w:t>
            </w:r>
          </w:p>
        </w:tc>
      </w:tr>
      <w:tr w:rsidR="007E2043" w14:paraId="7DA013C4" w14:textId="77777777" w:rsidTr="749C8BA6">
        <w:trPr>
          <w:trHeight w:val="257"/>
        </w:trPr>
        <w:tc>
          <w:tcPr>
            <w:tcW w:w="11104" w:type="dxa"/>
            <w:gridSpan w:val="3"/>
          </w:tcPr>
          <w:p w14:paraId="7E4D7C22" w14:textId="7A0784E7" w:rsidR="007E2043" w:rsidRDefault="0097712A">
            <w:pPr>
              <w:pStyle w:val="TableParagraph"/>
              <w:spacing w:line="237" w:lineRule="exact"/>
              <w:rPr>
                <w:b/>
              </w:rPr>
            </w:pPr>
            <w:r>
              <w:rPr>
                <w:b/>
              </w:rPr>
              <w:t>Items</w:t>
            </w:r>
            <w:r>
              <w:rPr>
                <w:b/>
                <w:spacing w:val="-1"/>
              </w:rPr>
              <w:t xml:space="preserve"> </w:t>
            </w:r>
            <w:r w:rsidR="00A41EA8">
              <w:rPr>
                <w:b/>
              </w:rPr>
              <w:t>8</w:t>
            </w:r>
            <w:r>
              <w:rPr>
                <w:b/>
              </w:rPr>
              <w:t>‐</w:t>
            </w:r>
            <w:r w:rsidR="00A41EA8">
              <w:rPr>
                <w:b/>
              </w:rPr>
              <w:t>11</w:t>
            </w:r>
          </w:p>
        </w:tc>
      </w:tr>
      <w:tr w:rsidR="007E2043" w14:paraId="41E64ECE" w14:textId="77777777" w:rsidTr="749C8BA6">
        <w:trPr>
          <w:trHeight w:val="258"/>
        </w:trPr>
        <w:tc>
          <w:tcPr>
            <w:tcW w:w="11104" w:type="dxa"/>
            <w:gridSpan w:val="3"/>
          </w:tcPr>
          <w:p w14:paraId="01234A4E" w14:textId="55441D14" w:rsidR="007E2043" w:rsidRDefault="0097712A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Passage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Type:</w:t>
            </w:r>
            <w:r>
              <w:rPr>
                <w:b/>
                <w:spacing w:val="-3"/>
              </w:rPr>
              <w:t xml:space="preserve"> </w:t>
            </w:r>
            <w:r w:rsidRPr="00FB7755">
              <w:rPr>
                <w:bCs/>
              </w:rPr>
              <w:t>Informational</w:t>
            </w:r>
            <w:r w:rsidR="00C06916" w:rsidRPr="00FB7755">
              <w:rPr>
                <w:bCs/>
                <w:spacing w:val="-2"/>
              </w:rPr>
              <w:t xml:space="preserve"> </w:t>
            </w:r>
            <w:r w:rsidRPr="00FB7755">
              <w:rPr>
                <w:bCs/>
              </w:rPr>
              <w:t>S/M</w:t>
            </w:r>
          </w:p>
        </w:tc>
      </w:tr>
      <w:tr w:rsidR="007E2043" w14:paraId="6C5D9B87" w14:textId="77777777" w:rsidTr="749C8BA6">
        <w:trPr>
          <w:trHeight w:val="257"/>
        </w:trPr>
        <w:tc>
          <w:tcPr>
            <w:tcW w:w="11104" w:type="dxa"/>
            <w:gridSpan w:val="3"/>
          </w:tcPr>
          <w:p w14:paraId="3B69FEB8" w14:textId="770D40F2" w:rsidR="007E2043" w:rsidRDefault="0097712A">
            <w:pPr>
              <w:pStyle w:val="TableParagraph"/>
              <w:spacing w:line="237" w:lineRule="exact"/>
            </w:pPr>
            <w:r>
              <w:rPr>
                <w:b/>
              </w:rPr>
              <w:t>Passage:</w:t>
            </w:r>
            <w:r>
              <w:rPr>
                <w:b/>
                <w:spacing w:val="3"/>
              </w:rPr>
              <w:t xml:space="preserve"> </w:t>
            </w:r>
            <w:r w:rsidR="00D1671C">
              <w:t>10 Things You Can Do to Avoid Fraud</w:t>
            </w:r>
          </w:p>
        </w:tc>
      </w:tr>
      <w:tr w:rsidR="007E2043" w14:paraId="21A792FB" w14:textId="77777777" w:rsidTr="749C8BA6">
        <w:trPr>
          <w:trHeight w:val="527"/>
        </w:trPr>
        <w:tc>
          <w:tcPr>
            <w:tcW w:w="1152" w:type="dxa"/>
          </w:tcPr>
          <w:p w14:paraId="5E247D35" w14:textId="77777777" w:rsidR="007E2043" w:rsidRDefault="0097712A">
            <w:pPr>
              <w:pStyle w:val="TableParagraph"/>
              <w:spacing w:line="259" w:lineRule="exact"/>
              <w:rPr>
                <w:b/>
              </w:rPr>
            </w:pPr>
            <w:r>
              <w:rPr>
                <w:b/>
              </w:rPr>
              <w:t>Item</w:t>
            </w:r>
          </w:p>
          <w:p w14:paraId="38E43B23" w14:textId="77777777" w:rsidR="007E2043" w:rsidRDefault="0097712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8686" w:type="dxa"/>
            <w:tcBorders>
              <w:bottom w:val="single" w:sz="6" w:space="0" w:color="000000" w:themeColor="text1"/>
            </w:tcBorders>
          </w:tcPr>
          <w:p w14:paraId="26BD823C" w14:textId="77777777" w:rsidR="007E2043" w:rsidRDefault="0097712A">
            <w:pPr>
              <w:pStyle w:val="TableParagraph"/>
              <w:spacing w:line="262" w:lineRule="exact"/>
              <w:rPr>
                <w:b/>
              </w:rPr>
            </w:pPr>
            <w:r>
              <w:rPr>
                <w:b/>
              </w:rPr>
              <w:t>Answer(s)</w:t>
            </w:r>
          </w:p>
        </w:tc>
        <w:tc>
          <w:tcPr>
            <w:tcW w:w="1266" w:type="dxa"/>
            <w:tcBorders>
              <w:bottom w:val="single" w:sz="6" w:space="0" w:color="000000" w:themeColor="text1"/>
            </w:tcBorders>
          </w:tcPr>
          <w:p w14:paraId="4F3A0D70" w14:textId="77777777" w:rsidR="007E2043" w:rsidRDefault="0097712A">
            <w:pPr>
              <w:pStyle w:val="TableParagraph"/>
              <w:spacing w:line="259" w:lineRule="exact"/>
              <w:ind w:left="119"/>
              <w:rPr>
                <w:b/>
              </w:rPr>
            </w:pPr>
            <w:r>
              <w:rPr>
                <w:b/>
              </w:rPr>
              <w:t>Standards</w:t>
            </w:r>
          </w:p>
          <w:p w14:paraId="01227322" w14:textId="77777777" w:rsidR="007E2043" w:rsidRDefault="0097712A">
            <w:pPr>
              <w:pStyle w:val="TableParagraph"/>
              <w:spacing w:line="249" w:lineRule="exact"/>
              <w:ind w:left="119"/>
              <w:rPr>
                <w:b/>
              </w:rPr>
            </w:pPr>
            <w:r>
              <w:rPr>
                <w:b/>
              </w:rPr>
              <w:t>Alignment</w:t>
            </w:r>
          </w:p>
        </w:tc>
      </w:tr>
      <w:tr w:rsidR="007E2043" w14:paraId="5730A6BB" w14:textId="77777777" w:rsidTr="749C8BA6">
        <w:trPr>
          <w:trHeight w:val="265"/>
        </w:trPr>
        <w:tc>
          <w:tcPr>
            <w:tcW w:w="1152" w:type="dxa"/>
            <w:tcBorders>
              <w:bottom w:val="nil"/>
              <w:right w:val="single" w:sz="6" w:space="0" w:color="000000" w:themeColor="text1"/>
            </w:tcBorders>
          </w:tcPr>
          <w:p w14:paraId="34BE606E" w14:textId="77777777" w:rsidR="007E2043" w:rsidRDefault="0097712A">
            <w:pPr>
              <w:pStyle w:val="TableParagraph"/>
              <w:spacing w:line="246" w:lineRule="exact"/>
              <w:ind w:left="116"/>
            </w:pPr>
            <w:r>
              <w:rPr>
                <w:w w:val="99"/>
              </w:rPr>
              <w:t>8</w:t>
            </w:r>
          </w:p>
        </w:tc>
        <w:tc>
          <w:tcPr>
            <w:tcW w:w="8686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0686389D" w14:textId="77777777" w:rsidR="007E2043" w:rsidRDefault="0097712A">
            <w:pPr>
              <w:pStyle w:val="TableParagraph"/>
              <w:spacing w:line="246" w:lineRule="exact"/>
              <w:ind w:left="117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Type: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EBSR</w:t>
            </w:r>
          </w:p>
        </w:tc>
        <w:tc>
          <w:tcPr>
            <w:tcW w:w="1266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6636964B" w14:textId="16837F36" w:rsidR="007E2043" w:rsidRDefault="0097712A">
            <w:pPr>
              <w:pStyle w:val="TableParagraph"/>
              <w:spacing w:line="246" w:lineRule="exact"/>
              <w:ind w:left="116" w:right="-29"/>
            </w:pPr>
            <w:r>
              <w:t>RI1;</w:t>
            </w:r>
            <w:r>
              <w:rPr>
                <w:spacing w:val="4"/>
              </w:rPr>
              <w:t xml:space="preserve"> </w:t>
            </w:r>
            <w:r>
              <w:t>RI4;</w:t>
            </w:r>
            <w:r>
              <w:rPr>
                <w:spacing w:val="2"/>
              </w:rPr>
              <w:t xml:space="preserve"> </w:t>
            </w:r>
          </w:p>
        </w:tc>
      </w:tr>
      <w:tr w:rsidR="007E2043" w14:paraId="7356329F" w14:textId="77777777" w:rsidTr="749C8BA6">
        <w:trPr>
          <w:trHeight w:val="269"/>
        </w:trPr>
        <w:tc>
          <w:tcPr>
            <w:tcW w:w="1152" w:type="dxa"/>
            <w:tcBorders>
              <w:top w:val="nil"/>
              <w:bottom w:val="nil"/>
              <w:right w:val="single" w:sz="6" w:space="0" w:color="000000" w:themeColor="text1"/>
            </w:tcBorders>
          </w:tcPr>
          <w:p w14:paraId="00793040" w14:textId="1CB8E647" w:rsidR="007E2043" w:rsidRDefault="007E2043">
            <w:pPr>
              <w:pStyle w:val="TableParagraph"/>
              <w:spacing w:line="245" w:lineRule="exact"/>
              <w:ind w:left="116"/>
            </w:pPr>
          </w:p>
        </w:tc>
        <w:tc>
          <w:tcPr>
            <w:tcW w:w="8686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443CB255" w14:textId="3B8909AB" w:rsidR="007E2043" w:rsidRDefault="0097712A">
            <w:pPr>
              <w:pStyle w:val="TableParagraph"/>
              <w:spacing w:line="249" w:lineRule="exact"/>
              <w:ind w:left="117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A: </w:t>
            </w:r>
            <w:r w:rsidR="000C72F8">
              <w:rPr>
                <w:b/>
              </w:rPr>
              <w:t>D</w:t>
            </w:r>
          </w:p>
        </w:tc>
        <w:tc>
          <w:tcPr>
            <w:tcW w:w="1266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679251BA" w14:textId="77777777" w:rsidR="007E2043" w:rsidRDefault="0097712A">
            <w:pPr>
              <w:pStyle w:val="TableParagraph"/>
              <w:spacing w:line="233" w:lineRule="exact"/>
              <w:ind w:left="116"/>
            </w:pPr>
            <w:r>
              <w:t>L4</w:t>
            </w:r>
          </w:p>
        </w:tc>
      </w:tr>
      <w:tr w:rsidR="007E2043" w14:paraId="736D7474" w14:textId="77777777" w:rsidTr="749C8BA6">
        <w:trPr>
          <w:trHeight w:val="262"/>
        </w:trPr>
        <w:tc>
          <w:tcPr>
            <w:tcW w:w="1152" w:type="dxa"/>
            <w:tcBorders>
              <w:top w:val="nil"/>
              <w:right w:val="single" w:sz="6" w:space="0" w:color="000000" w:themeColor="text1"/>
            </w:tcBorders>
          </w:tcPr>
          <w:p w14:paraId="4CE0E6BC" w14:textId="77777777" w:rsidR="007E2043" w:rsidRDefault="007E204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86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00A691" w14:textId="4F5055AF" w:rsidR="007E2043" w:rsidRDefault="0097712A">
            <w:pPr>
              <w:pStyle w:val="TableParagraph"/>
              <w:spacing w:line="241" w:lineRule="exact"/>
              <w:ind w:left="117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B:</w:t>
            </w:r>
            <w:r>
              <w:rPr>
                <w:b/>
                <w:spacing w:val="-12"/>
              </w:rPr>
              <w:t xml:space="preserve"> </w:t>
            </w:r>
            <w:r w:rsidR="000C72F8">
              <w:rPr>
                <w:b/>
              </w:rPr>
              <w:t>B</w:t>
            </w:r>
          </w:p>
        </w:tc>
        <w:tc>
          <w:tcPr>
            <w:tcW w:w="1266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02F493" w14:textId="77777777" w:rsidR="007E2043" w:rsidRDefault="007E204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E2043" w14:paraId="13EA6998" w14:textId="77777777" w:rsidTr="000F5FBE">
        <w:trPr>
          <w:trHeight w:val="300"/>
        </w:trPr>
        <w:tc>
          <w:tcPr>
            <w:tcW w:w="1152" w:type="dxa"/>
            <w:tcBorders>
              <w:bottom w:val="nil"/>
              <w:right w:val="single" w:sz="6" w:space="0" w:color="000000" w:themeColor="text1"/>
            </w:tcBorders>
          </w:tcPr>
          <w:p w14:paraId="49198A2A" w14:textId="77777777" w:rsidR="007E2043" w:rsidRDefault="0097712A">
            <w:pPr>
              <w:pStyle w:val="TableParagraph"/>
              <w:spacing w:line="251" w:lineRule="exact"/>
              <w:ind w:left="116"/>
            </w:pPr>
            <w:r>
              <w:rPr>
                <w:w w:val="99"/>
              </w:rPr>
              <w:t>9</w:t>
            </w:r>
          </w:p>
        </w:tc>
        <w:tc>
          <w:tcPr>
            <w:tcW w:w="8686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73D64931" w14:textId="77777777" w:rsidR="007E2043" w:rsidRDefault="0097712A">
            <w:pPr>
              <w:pStyle w:val="TableParagraph"/>
              <w:spacing w:line="248" w:lineRule="exact"/>
              <w:ind w:left="117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Type: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EBSR</w:t>
            </w:r>
          </w:p>
        </w:tc>
        <w:tc>
          <w:tcPr>
            <w:tcW w:w="1266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7EC2D821" w14:textId="0876CF54" w:rsidR="007E2043" w:rsidRPr="000F5FBE" w:rsidRDefault="0097712A" w:rsidP="000F5FBE">
            <w:pPr>
              <w:pStyle w:val="TableParagraph"/>
              <w:spacing w:line="248" w:lineRule="exact"/>
              <w:ind w:left="116"/>
              <w:rPr>
                <w:spacing w:val="-3"/>
              </w:rPr>
            </w:pPr>
            <w:r>
              <w:t>RI1;</w:t>
            </w:r>
            <w:r>
              <w:rPr>
                <w:spacing w:val="-3"/>
              </w:rPr>
              <w:t xml:space="preserve"> </w:t>
            </w:r>
            <w:r w:rsidR="001A0D87">
              <w:rPr>
                <w:spacing w:val="-3"/>
              </w:rPr>
              <w:t xml:space="preserve">RI2; </w:t>
            </w:r>
          </w:p>
        </w:tc>
      </w:tr>
      <w:tr w:rsidR="007E2043" w14:paraId="78544CF3" w14:textId="77777777" w:rsidTr="749C8BA6">
        <w:trPr>
          <w:trHeight w:val="264"/>
        </w:trPr>
        <w:tc>
          <w:tcPr>
            <w:tcW w:w="1152" w:type="dxa"/>
            <w:tcBorders>
              <w:top w:val="nil"/>
              <w:bottom w:val="nil"/>
              <w:right w:val="single" w:sz="6" w:space="0" w:color="000000" w:themeColor="text1"/>
            </w:tcBorders>
          </w:tcPr>
          <w:p w14:paraId="22E1AC96" w14:textId="373CD1F2" w:rsidR="007E2043" w:rsidRDefault="007E2043" w:rsidP="000F5FBE">
            <w:pPr>
              <w:pStyle w:val="TableParagraph"/>
              <w:spacing w:line="240" w:lineRule="exact"/>
              <w:ind w:left="0"/>
            </w:pPr>
          </w:p>
        </w:tc>
        <w:tc>
          <w:tcPr>
            <w:tcW w:w="8686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46A6AB17" w14:textId="47F99564" w:rsidR="007E2043" w:rsidRDefault="0097712A">
            <w:pPr>
              <w:pStyle w:val="TableParagraph"/>
              <w:spacing w:line="244" w:lineRule="exact"/>
              <w:ind w:left="117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A: </w:t>
            </w:r>
            <w:r w:rsidR="000C72F8">
              <w:rPr>
                <w:b/>
              </w:rPr>
              <w:t>B</w:t>
            </w:r>
          </w:p>
        </w:tc>
        <w:tc>
          <w:tcPr>
            <w:tcW w:w="1266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02FE7ED4" w14:textId="36FD0D38" w:rsidR="007E2043" w:rsidRDefault="000F5FBE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t xml:space="preserve">  RI3</w:t>
            </w:r>
          </w:p>
        </w:tc>
      </w:tr>
      <w:tr w:rsidR="007E2043" w14:paraId="5EB36037" w14:textId="77777777" w:rsidTr="749C8BA6">
        <w:trPr>
          <w:trHeight w:val="262"/>
        </w:trPr>
        <w:tc>
          <w:tcPr>
            <w:tcW w:w="1152" w:type="dxa"/>
            <w:tcBorders>
              <w:top w:val="nil"/>
              <w:right w:val="single" w:sz="6" w:space="0" w:color="000000" w:themeColor="text1"/>
            </w:tcBorders>
          </w:tcPr>
          <w:p w14:paraId="5519007D" w14:textId="77777777" w:rsidR="007E2043" w:rsidRDefault="007E204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86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348FB5" w14:textId="07721838" w:rsidR="007E2043" w:rsidRDefault="0097712A">
            <w:pPr>
              <w:pStyle w:val="TableParagraph"/>
              <w:spacing w:line="241" w:lineRule="exact"/>
              <w:ind w:left="117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B:</w:t>
            </w:r>
            <w:r>
              <w:rPr>
                <w:b/>
                <w:spacing w:val="-12"/>
              </w:rPr>
              <w:t xml:space="preserve"> </w:t>
            </w:r>
            <w:r w:rsidR="000C72F8">
              <w:rPr>
                <w:b/>
              </w:rPr>
              <w:t>B</w:t>
            </w:r>
          </w:p>
        </w:tc>
        <w:tc>
          <w:tcPr>
            <w:tcW w:w="1266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79D37D" w14:textId="77777777" w:rsidR="007E2043" w:rsidRDefault="007E204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E2043" w14:paraId="237A1011" w14:textId="77777777" w:rsidTr="009F5A73">
        <w:trPr>
          <w:trHeight w:val="255"/>
        </w:trPr>
        <w:tc>
          <w:tcPr>
            <w:tcW w:w="1152" w:type="dxa"/>
            <w:tcBorders>
              <w:bottom w:val="nil"/>
              <w:right w:val="single" w:sz="6" w:space="0" w:color="000000" w:themeColor="text1"/>
            </w:tcBorders>
          </w:tcPr>
          <w:p w14:paraId="227EF6D9" w14:textId="77777777" w:rsidR="007E2043" w:rsidRDefault="0097712A">
            <w:pPr>
              <w:pStyle w:val="TableParagraph"/>
              <w:spacing w:line="251" w:lineRule="exact"/>
              <w:ind w:left="116"/>
            </w:pPr>
            <w:r>
              <w:t>10</w:t>
            </w:r>
          </w:p>
        </w:tc>
        <w:tc>
          <w:tcPr>
            <w:tcW w:w="8686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7BD0A6A4" w14:textId="77777777" w:rsidR="007E2043" w:rsidRDefault="0097712A">
            <w:pPr>
              <w:pStyle w:val="TableParagraph"/>
              <w:spacing w:line="249" w:lineRule="exact"/>
              <w:ind w:left="117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Type: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EBSR</w:t>
            </w:r>
          </w:p>
        </w:tc>
        <w:tc>
          <w:tcPr>
            <w:tcW w:w="1266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0E95CA2E" w14:textId="5A3510C6" w:rsidR="007E2043" w:rsidRDefault="0097712A" w:rsidP="009F5A73">
            <w:pPr>
              <w:pStyle w:val="TableParagraph"/>
              <w:spacing w:line="249" w:lineRule="exact"/>
              <w:ind w:left="116"/>
            </w:pPr>
            <w:r>
              <w:t>RI1;</w:t>
            </w:r>
            <w:r>
              <w:rPr>
                <w:spacing w:val="-2"/>
              </w:rPr>
              <w:t xml:space="preserve"> </w:t>
            </w:r>
            <w:r>
              <w:t>RI</w:t>
            </w:r>
            <w:r w:rsidR="001A0D87">
              <w:t xml:space="preserve">3; </w:t>
            </w:r>
          </w:p>
        </w:tc>
      </w:tr>
      <w:tr w:rsidR="007E2043" w14:paraId="180887A3" w14:textId="77777777" w:rsidTr="00FB71B7">
        <w:trPr>
          <w:trHeight w:val="264"/>
        </w:trPr>
        <w:tc>
          <w:tcPr>
            <w:tcW w:w="1152" w:type="dxa"/>
            <w:tcBorders>
              <w:top w:val="nil"/>
              <w:bottom w:val="nil"/>
              <w:right w:val="single" w:sz="6" w:space="0" w:color="000000" w:themeColor="text1"/>
            </w:tcBorders>
          </w:tcPr>
          <w:p w14:paraId="1CC72F59" w14:textId="1549B11B" w:rsidR="007E2043" w:rsidRDefault="007E2043" w:rsidP="009F5A73">
            <w:pPr>
              <w:pStyle w:val="TableParagraph"/>
              <w:spacing w:line="239" w:lineRule="exact"/>
              <w:ind w:left="0"/>
            </w:pPr>
          </w:p>
        </w:tc>
        <w:tc>
          <w:tcPr>
            <w:tcW w:w="8686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207034A3" w14:textId="0F3360F9" w:rsidR="007E2043" w:rsidRDefault="0097712A">
            <w:pPr>
              <w:pStyle w:val="TableParagraph"/>
              <w:spacing w:line="245" w:lineRule="exact"/>
              <w:ind w:left="117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A: </w:t>
            </w:r>
            <w:r w:rsidR="000C72F8">
              <w:rPr>
                <w:b/>
              </w:rPr>
              <w:t>A</w:t>
            </w:r>
          </w:p>
        </w:tc>
        <w:tc>
          <w:tcPr>
            <w:tcW w:w="1266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0BA019C0" w14:textId="0829F5BF" w:rsidR="007E2043" w:rsidRDefault="009F5A73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t xml:space="preserve">  RI5; RI6</w:t>
            </w:r>
          </w:p>
        </w:tc>
      </w:tr>
      <w:tr w:rsidR="007E2043" w14:paraId="3D7FB994" w14:textId="77777777" w:rsidTr="00FB71B7">
        <w:trPr>
          <w:trHeight w:val="262"/>
        </w:trPr>
        <w:tc>
          <w:tcPr>
            <w:tcW w:w="1152" w:type="dxa"/>
            <w:tcBorders>
              <w:top w:val="nil"/>
              <w:right w:val="single" w:sz="6" w:space="0" w:color="000000" w:themeColor="text1"/>
            </w:tcBorders>
          </w:tcPr>
          <w:p w14:paraId="1A482420" w14:textId="77777777" w:rsidR="007E2043" w:rsidRDefault="007E204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86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9EA408" w14:textId="77777777" w:rsidR="007E2043" w:rsidRDefault="0097712A">
            <w:pPr>
              <w:pStyle w:val="TableParagraph"/>
              <w:spacing w:line="242" w:lineRule="exact"/>
              <w:ind w:left="117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B:</w:t>
            </w:r>
            <w:r>
              <w:rPr>
                <w:b/>
                <w:spacing w:val="-12"/>
              </w:rPr>
              <w:t xml:space="preserve"> </w:t>
            </w:r>
            <w:r w:rsidR="005F1697">
              <w:rPr>
                <w:b/>
              </w:rPr>
              <w:t xml:space="preserve">D </w:t>
            </w:r>
            <w:r w:rsidR="005F1697" w:rsidRPr="005F1697">
              <w:rPr>
                <w:bCs/>
              </w:rPr>
              <w:t>and</w:t>
            </w:r>
            <w:r w:rsidR="005F1697">
              <w:rPr>
                <w:b/>
              </w:rPr>
              <w:t xml:space="preserve"> E</w:t>
            </w:r>
          </w:p>
        </w:tc>
        <w:tc>
          <w:tcPr>
            <w:tcW w:w="1266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07C0E4" w14:textId="77777777" w:rsidR="007E2043" w:rsidRDefault="007E204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E2043" w14:paraId="45F01616" w14:textId="77777777" w:rsidTr="00FB71B7">
        <w:trPr>
          <w:trHeight w:val="824"/>
        </w:trPr>
        <w:tc>
          <w:tcPr>
            <w:tcW w:w="1152" w:type="dxa"/>
            <w:tcBorders>
              <w:right w:val="single" w:sz="6" w:space="0" w:color="000000" w:themeColor="text1"/>
            </w:tcBorders>
          </w:tcPr>
          <w:p w14:paraId="67FF38EE" w14:textId="77777777" w:rsidR="007E2043" w:rsidRDefault="0097712A">
            <w:pPr>
              <w:pStyle w:val="TableParagraph"/>
              <w:spacing w:before="1"/>
              <w:ind w:left="116"/>
            </w:pPr>
            <w:r>
              <w:t>11</w:t>
            </w:r>
          </w:p>
          <w:p w14:paraId="4537FE51" w14:textId="13CDA196" w:rsidR="007E2043" w:rsidRDefault="007E2043">
            <w:pPr>
              <w:pStyle w:val="TableParagraph"/>
              <w:spacing w:before="3"/>
              <w:ind w:left="116"/>
            </w:pPr>
          </w:p>
        </w:tc>
        <w:tc>
          <w:tcPr>
            <w:tcW w:w="86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244CEF" w14:textId="77777777" w:rsidR="007E2043" w:rsidRDefault="0097712A">
            <w:pPr>
              <w:pStyle w:val="TableParagraph"/>
              <w:spacing w:line="248" w:lineRule="exact"/>
              <w:ind w:left="117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Type: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EBSR</w:t>
            </w:r>
          </w:p>
          <w:p w14:paraId="5BA828B1" w14:textId="77777777" w:rsidR="007E2043" w:rsidRDefault="0097712A">
            <w:pPr>
              <w:pStyle w:val="TableParagraph"/>
              <w:spacing w:before="18" w:line="223" w:lineRule="auto"/>
              <w:ind w:left="117" w:right="7740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spacing w:val="-1"/>
              </w:rPr>
              <w:t>Part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B: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</w:t>
            </w:r>
          </w:p>
        </w:tc>
        <w:tc>
          <w:tcPr>
            <w:tcW w:w="12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AFE7FE" w14:textId="77777777" w:rsidR="003C5038" w:rsidRDefault="0097712A">
            <w:pPr>
              <w:pStyle w:val="TableParagraph"/>
              <w:spacing w:before="1"/>
              <w:ind w:left="116"/>
            </w:pPr>
            <w:r>
              <w:t>RI1;</w:t>
            </w:r>
            <w:r>
              <w:rPr>
                <w:spacing w:val="-2"/>
              </w:rPr>
              <w:t xml:space="preserve"> </w:t>
            </w:r>
            <w:proofErr w:type="gramStart"/>
            <w:r>
              <w:t>RI</w:t>
            </w:r>
            <w:r w:rsidR="00D93D05">
              <w:t>2;</w:t>
            </w:r>
            <w:proofErr w:type="gramEnd"/>
            <w:r w:rsidR="00D93D05">
              <w:t xml:space="preserve"> </w:t>
            </w:r>
          </w:p>
          <w:p w14:paraId="5D2DED29" w14:textId="31B77FD5" w:rsidR="007E2043" w:rsidRDefault="00D93D05">
            <w:pPr>
              <w:pStyle w:val="TableParagraph"/>
              <w:spacing w:before="1"/>
              <w:ind w:left="116"/>
            </w:pPr>
            <w:r>
              <w:t>RI6</w:t>
            </w:r>
          </w:p>
        </w:tc>
      </w:tr>
    </w:tbl>
    <w:p w14:paraId="268C1BD1" w14:textId="77777777" w:rsidR="007E2043" w:rsidRDefault="007E2043">
      <w:pPr>
        <w:sectPr w:rsidR="007E2043">
          <w:type w:val="continuous"/>
          <w:pgSz w:w="12240" w:h="15840"/>
          <w:pgMar w:top="360" w:right="440" w:bottom="1589" w:left="460" w:header="720" w:footer="720" w:gutter="0"/>
          <w:cols w:space="720"/>
        </w:sectPr>
      </w:pPr>
    </w:p>
    <w:tbl>
      <w:tblPr>
        <w:tblW w:w="11127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8686"/>
        <w:gridCol w:w="1289"/>
      </w:tblGrid>
      <w:tr w:rsidR="007E2043" w14:paraId="5DCDADCF" w14:textId="77777777" w:rsidTr="00B240EE">
        <w:trPr>
          <w:trHeight w:val="257"/>
        </w:trPr>
        <w:tc>
          <w:tcPr>
            <w:tcW w:w="11127" w:type="dxa"/>
            <w:gridSpan w:val="3"/>
          </w:tcPr>
          <w:p w14:paraId="6813E1E3" w14:textId="77777777" w:rsidR="007E2043" w:rsidRDefault="0097712A">
            <w:pPr>
              <w:pStyle w:val="TableParagraph"/>
              <w:spacing w:line="237" w:lineRule="exact"/>
              <w:rPr>
                <w:b/>
              </w:rPr>
            </w:pPr>
            <w:r>
              <w:rPr>
                <w:b/>
              </w:rPr>
              <w:lastRenderedPageBreak/>
              <w:t>Unit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</w:tr>
      <w:tr w:rsidR="007E2043" w14:paraId="130E3E1D" w14:textId="77777777" w:rsidTr="00B240EE">
        <w:trPr>
          <w:trHeight w:val="256"/>
        </w:trPr>
        <w:tc>
          <w:tcPr>
            <w:tcW w:w="11127" w:type="dxa"/>
            <w:gridSpan w:val="3"/>
          </w:tcPr>
          <w:p w14:paraId="3691D111" w14:textId="0290A50E" w:rsidR="007E2043" w:rsidRDefault="0097712A" w:rsidP="7E522487">
            <w:pPr>
              <w:pStyle w:val="TableParagraph"/>
              <w:spacing w:line="236" w:lineRule="exact"/>
              <w:rPr>
                <w:b/>
                <w:bCs/>
              </w:rPr>
            </w:pPr>
            <w:r w:rsidRPr="7E522487">
              <w:rPr>
                <w:b/>
                <w:bCs/>
              </w:rPr>
              <w:t>Items</w:t>
            </w:r>
            <w:r w:rsidRPr="7E522487">
              <w:rPr>
                <w:b/>
                <w:bCs/>
                <w:spacing w:val="-2"/>
              </w:rPr>
              <w:t xml:space="preserve"> </w:t>
            </w:r>
            <w:r w:rsidRPr="7E522487">
              <w:rPr>
                <w:b/>
                <w:bCs/>
              </w:rPr>
              <w:t>1</w:t>
            </w:r>
            <w:r w:rsidR="754391A0" w:rsidRPr="7E522487">
              <w:rPr>
                <w:b/>
                <w:bCs/>
              </w:rPr>
              <w:t>2</w:t>
            </w:r>
            <w:r w:rsidRPr="7E522487">
              <w:rPr>
                <w:b/>
                <w:bCs/>
              </w:rPr>
              <w:t>‐</w:t>
            </w:r>
            <w:r w:rsidR="55B2F06A" w:rsidRPr="7E522487">
              <w:rPr>
                <w:b/>
                <w:bCs/>
              </w:rPr>
              <w:t>20</w:t>
            </w:r>
          </w:p>
        </w:tc>
      </w:tr>
      <w:tr w:rsidR="007E2043" w14:paraId="349C4785" w14:textId="77777777" w:rsidTr="00B240EE">
        <w:trPr>
          <w:trHeight w:val="274"/>
        </w:trPr>
        <w:tc>
          <w:tcPr>
            <w:tcW w:w="11127" w:type="dxa"/>
            <w:gridSpan w:val="3"/>
          </w:tcPr>
          <w:p w14:paraId="24719635" w14:textId="4CAC6DBA" w:rsidR="007E2043" w:rsidRDefault="0097712A">
            <w:pPr>
              <w:pStyle w:val="TableParagraph"/>
              <w:spacing w:line="254" w:lineRule="exact"/>
            </w:pPr>
            <w:r>
              <w:rPr>
                <w:b/>
              </w:rPr>
              <w:t>Task:</w:t>
            </w:r>
            <w:r>
              <w:rPr>
                <w:b/>
                <w:spacing w:val="-7"/>
              </w:rPr>
              <w:t xml:space="preserve"> </w:t>
            </w:r>
            <w:r>
              <w:t>Research</w:t>
            </w:r>
            <w:r>
              <w:rPr>
                <w:spacing w:val="-9"/>
              </w:rPr>
              <w:t xml:space="preserve"> </w:t>
            </w:r>
            <w:r>
              <w:t>Simulation</w:t>
            </w:r>
            <w:r w:rsidR="003F1287">
              <w:t xml:space="preserve"> Task</w:t>
            </w:r>
            <w:r>
              <w:rPr>
                <w:spacing w:val="3"/>
              </w:rPr>
              <w:t xml:space="preserve"> </w:t>
            </w:r>
            <w:r>
              <w:t>(RST)</w:t>
            </w:r>
          </w:p>
        </w:tc>
      </w:tr>
      <w:tr w:rsidR="007E2043" w14:paraId="7BA1F903" w14:textId="77777777" w:rsidTr="00B240EE">
        <w:trPr>
          <w:trHeight w:val="257"/>
        </w:trPr>
        <w:tc>
          <w:tcPr>
            <w:tcW w:w="11127" w:type="dxa"/>
            <w:gridSpan w:val="3"/>
          </w:tcPr>
          <w:p w14:paraId="6A70921B" w14:textId="77777777" w:rsidR="007E2043" w:rsidRDefault="0097712A">
            <w:pPr>
              <w:pStyle w:val="TableParagraph"/>
              <w:spacing w:line="237" w:lineRule="exact"/>
            </w:pPr>
            <w:r>
              <w:rPr>
                <w:b/>
                <w:spacing w:val="-2"/>
              </w:rPr>
              <w:t>Passage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1: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“Tinker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v.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Des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Moines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Independent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Community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School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District”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majority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opinion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by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Justice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Abe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Fortas</w:t>
            </w:r>
          </w:p>
        </w:tc>
      </w:tr>
      <w:tr w:rsidR="007E2043" w14:paraId="3A5AFA22" w14:textId="77777777" w:rsidTr="00B240EE">
        <w:trPr>
          <w:trHeight w:val="528"/>
        </w:trPr>
        <w:tc>
          <w:tcPr>
            <w:tcW w:w="1152" w:type="dxa"/>
          </w:tcPr>
          <w:p w14:paraId="0FDAD4D0" w14:textId="77777777" w:rsidR="007E2043" w:rsidRDefault="0097712A">
            <w:pPr>
              <w:pStyle w:val="TableParagraph"/>
              <w:spacing w:line="258" w:lineRule="exact"/>
              <w:rPr>
                <w:b/>
              </w:rPr>
            </w:pPr>
            <w:r>
              <w:rPr>
                <w:b/>
              </w:rPr>
              <w:t>Item</w:t>
            </w:r>
          </w:p>
          <w:p w14:paraId="5922F89E" w14:textId="77777777" w:rsidR="007E2043" w:rsidRDefault="0097712A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8686" w:type="dxa"/>
          </w:tcPr>
          <w:p w14:paraId="2DA8A30F" w14:textId="77777777" w:rsidR="007E2043" w:rsidRDefault="0097712A">
            <w:pPr>
              <w:pStyle w:val="TableParagraph"/>
              <w:spacing w:line="260" w:lineRule="exact"/>
              <w:rPr>
                <w:b/>
              </w:rPr>
            </w:pPr>
            <w:r>
              <w:rPr>
                <w:b/>
              </w:rPr>
              <w:t>Answer(s)</w:t>
            </w:r>
          </w:p>
        </w:tc>
        <w:tc>
          <w:tcPr>
            <w:tcW w:w="1289" w:type="dxa"/>
          </w:tcPr>
          <w:p w14:paraId="3984523D" w14:textId="77777777" w:rsidR="007E2043" w:rsidRDefault="0097712A">
            <w:pPr>
              <w:pStyle w:val="TableParagraph"/>
              <w:spacing w:line="258" w:lineRule="exact"/>
              <w:ind w:left="119"/>
              <w:rPr>
                <w:b/>
              </w:rPr>
            </w:pPr>
            <w:r>
              <w:rPr>
                <w:b/>
              </w:rPr>
              <w:t>Standards</w:t>
            </w:r>
          </w:p>
          <w:p w14:paraId="2453B532" w14:textId="77777777" w:rsidR="007E2043" w:rsidRDefault="0097712A">
            <w:pPr>
              <w:pStyle w:val="TableParagraph"/>
              <w:spacing w:line="251" w:lineRule="exact"/>
              <w:ind w:left="119"/>
              <w:rPr>
                <w:b/>
              </w:rPr>
            </w:pPr>
            <w:r>
              <w:rPr>
                <w:b/>
              </w:rPr>
              <w:t>Alignment</w:t>
            </w:r>
          </w:p>
        </w:tc>
      </w:tr>
      <w:tr w:rsidR="007E2043" w14:paraId="7988837C" w14:textId="77777777" w:rsidTr="00B240EE">
        <w:trPr>
          <w:trHeight w:val="272"/>
        </w:trPr>
        <w:tc>
          <w:tcPr>
            <w:tcW w:w="1152" w:type="dxa"/>
            <w:tcBorders>
              <w:bottom w:val="nil"/>
            </w:tcBorders>
          </w:tcPr>
          <w:p w14:paraId="4F3AC251" w14:textId="4FBD0141" w:rsidR="007E2043" w:rsidRDefault="0097712A">
            <w:pPr>
              <w:pStyle w:val="TableParagraph"/>
              <w:spacing w:line="253" w:lineRule="exact"/>
            </w:pPr>
            <w:r>
              <w:rPr>
                <w:w w:val="99"/>
              </w:rPr>
              <w:t>1</w:t>
            </w:r>
            <w:r w:rsidR="7673F717">
              <w:rPr>
                <w:w w:val="99"/>
              </w:rPr>
              <w:t>2</w:t>
            </w:r>
          </w:p>
        </w:tc>
        <w:tc>
          <w:tcPr>
            <w:tcW w:w="8686" w:type="dxa"/>
            <w:tcBorders>
              <w:bottom w:val="nil"/>
            </w:tcBorders>
          </w:tcPr>
          <w:p w14:paraId="1C3D80B5" w14:textId="77777777" w:rsidR="007E2043" w:rsidRDefault="0097712A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Type: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EBSR</w:t>
            </w:r>
          </w:p>
        </w:tc>
        <w:tc>
          <w:tcPr>
            <w:tcW w:w="1289" w:type="dxa"/>
            <w:tcBorders>
              <w:bottom w:val="nil"/>
            </w:tcBorders>
          </w:tcPr>
          <w:p w14:paraId="7E7F6D14" w14:textId="77777777" w:rsidR="007E2043" w:rsidRDefault="0097712A">
            <w:pPr>
              <w:pStyle w:val="TableParagraph"/>
              <w:spacing w:line="253" w:lineRule="exact"/>
              <w:ind w:left="119"/>
            </w:pPr>
            <w:r>
              <w:t>RI1;</w:t>
            </w:r>
            <w:r>
              <w:rPr>
                <w:spacing w:val="9"/>
              </w:rPr>
              <w:t xml:space="preserve"> </w:t>
            </w:r>
            <w:r>
              <w:t>RI2</w:t>
            </w:r>
          </w:p>
        </w:tc>
      </w:tr>
      <w:tr w:rsidR="007E2043" w14:paraId="0AD83B72" w14:textId="77777777" w:rsidTr="00B240EE">
        <w:trPr>
          <w:trHeight w:val="272"/>
        </w:trPr>
        <w:tc>
          <w:tcPr>
            <w:tcW w:w="1152" w:type="dxa"/>
            <w:tcBorders>
              <w:top w:val="nil"/>
              <w:bottom w:val="nil"/>
            </w:tcBorders>
          </w:tcPr>
          <w:p w14:paraId="0529298E" w14:textId="38C1878C" w:rsidR="007E2043" w:rsidRDefault="007E2043">
            <w:pPr>
              <w:pStyle w:val="TableParagraph"/>
              <w:spacing w:line="239" w:lineRule="exact"/>
            </w:pPr>
          </w:p>
        </w:tc>
        <w:tc>
          <w:tcPr>
            <w:tcW w:w="8686" w:type="dxa"/>
            <w:tcBorders>
              <w:top w:val="nil"/>
              <w:bottom w:val="nil"/>
            </w:tcBorders>
          </w:tcPr>
          <w:p w14:paraId="172BE9A8" w14:textId="77777777" w:rsidR="007E2043" w:rsidRDefault="0097712A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A: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C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0AAF86EF" w14:textId="77777777" w:rsidR="007E2043" w:rsidRDefault="007E204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E2043" w14:paraId="47D8FD94" w14:textId="77777777" w:rsidTr="00B240EE">
        <w:trPr>
          <w:trHeight w:val="256"/>
        </w:trPr>
        <w:tc>
          <w:tcPr>
            <w:tcW w:w="1152" w:type="dxa"/>
            <w:tcBorders>
              <w:top w:val="nil"/>
            </w:tcBorders>
          </w:tcPr>
          <w:p w14:paraId="246D35DE" w14:textId="77777777" w:rsidR="007E2043" w:rsidRDefault="007E204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86" w:type="dxa"/>
            <w:tcBorders>
              <w:top w:val="nil"/>
            </w:tcBorders>
          </w:tcPr>
          <w:p w14:paraId="0CB85AFF" w14:textId="77777777" w:rsidR="007E2043" w:rsidRDefault="0097712A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</w:t>
            </w:r>
            <w:r>
              <w:rPr>
                <w:b/>
                <w:spacing w:val="-2"/>
              </w:rPr>
              <w:t xml:space="preserve"> </w:t>
            </w:r>
            <w:r>
              <w:t>and</w:t>
            </w:r>
            <w:r>
              <w:rPr>
                <w:spacing w:val="7"/>
              </w:rPr>
              <w:t xml:space="preserve"> </w:t>
            </w:r>
            <w:r>
              <w:rPr>
                <w:b/>
              </w:rPr>
              <w:t>C</w:t>
            </w:r>
          </w:p>
        </w:tc>
        <w:tc>
          <w:tcPr>
            <w:tcW w:w="1289" w:type="dxa"/>
            <w:tcBorders>
              <w:top w:val="nil"/>
            </w:tcBorders>
          </w:tcPr>
          <w:p w14:paraId="178797D8" w14:textId="77777777" w:rsidR="007E2043" w:rsidRDefault="007E204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E2043" w14:paraId="167DE230" w14:textId="77777777" w:rsidTr="00B240EE">
        <w:trPr>
          <w:trHeight w:val="273"/>
        </w:trPr>
        <w:tc>
          <w:tcPr>
            <w:tcW w:w="1152" w:type="dxa"/>
            <w:tcBorders>
              <w:bottom w:val="nil"/>
            </w:tcBorders>
          </w:tcPr>
          <w:p w14:paraId="6A84F4E0" w14:textId="77777777" w:rsidR="007E2043" w:rsidRDefault="12730A7B">
            <w:pPr>
              <w:pStyle w:val="TableParagraph"/>
              <w:spacing w:line="253" w:lineRule="exact"/>
            </w:pPr>
            <w:r>
              <w:rPr>
                <w:w w:val="99"/>
              </w:rPr>
              <w:t>13</w:t>
            </w:r>
          </w:p>
        </w:tc>
        <w:tc>
          <w:tcPr>
            <w:tcW w:w="8686" w:type="dxa"/>
            <w:tcBorders>
              <w:bottom w:val="nil"/>
            </w:tcBorders>
          </w:tcPr>
          <w:p w14:paraId="09B3149D" w14:textId="77777777" w:rsidR="007E2043" w:rsidRDefault="0097712A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Type: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EBSR</w:t>
            </w:r>
          </w:p>
        </w:tc>
        <w:tc>
          <w:tcPr>
            <w:tcW w:w="1289" w:type="dxa"/>
            <w:tcBorders>
              <w:bottom w:val="nil"/>
            </w:tcBorders>
          </w:tcPr>
          <w:p w14:paraId="362A7957" w14:textId="77777777" w:rsidR="007E2043" w:rsidRDefault="0097712A">
            <w:pPr>
              <w:pStyle w:val="TableParagraph"/>
              <w:spacing w:line="253" w:lineRule="exact"/>
              <w:ind w:left="119"/>
            </w:pPr>
            <w:r>
              <w:t>RI1;</w:t>
            </w:r>
            <w:r>
              <w:rPr>
                <w:spacing w:val="10"/>
              </w:rPr>
              <w:t xml:space="preserve"> </w:t>
            </w:r>
            <w:r>
              <w:t>RI5;</w:t>
            </w:r>
          </w:p>
        </w:tc>
      </w:tr>
      <w:tr w:rsidR="007E2043" w14:paraId="74181F9B" w14:textId="77777777" w:rsidTr="00B240EE">
        <w:trPr>
          <w:trHeight w:val="272"/>
        </w:trPr>
        <w:tc>
          <w:tcPr>
            <w:tcW w:w="1152" w:type="dxa"/>
            <w:tcBorders>
              <w:top w:val="nil"/>
              <w:bottom w:val="nil"/>
            </w:tcBorders>
          </w:tcPr>
          <w:p w14:paraId="765B0E45" w14:textId="3E4E27B8" w:rsidR="007E2043" w:rsidRDefault="007E2043">
            <w:pPr>
              <w:pStyle w:val="TableParagraph"/>
              <w:spacing w:line="239" w:lineRule="exact"/>
            </w:pPr>
          </w:p>
        </w:tc>
        <w:tc>
          <w:tcPr>
            <w:tcW w:w="8686" w:type="dxa"/>
            <w:tcBorders>
              <w:top w:val="nil"/>
              <w:bottom w:val="nil"/>
            </w:tcBorders>
          </w:tcPr>
          <w:p w14:paraId="1E3F6E2C" w14:textId="77777777" w:rsidR="007E2043" w:rsidRDefault="0097712A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A: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D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02724044" w14:textId="77777777" w:rsidR="007E2043" w:rsidRDefault="0097712A">
            <w:pPr>
              <w:pStyle w:val="TableParagraph"/>
              <w:spacing w:line="251" w:lineRule="exact"/>
              <w:ind w:left="119"/>
            </w:pPr>
            <w:r>
              <w:t>RI6</w:t>
            </w:r>
          </w:p>
        </w:tc>
      </w:tr>
      <w:tr w:rsidR="007E2043" w14:paraId="35760554" w14:textId="77777777" w:rsidTr="00B240EE">
        <w:trPr>
          <w:trHeight w:val="255"/>
        </w:trPr>
        <w:tc>
          <w:tcPr>
            <w:tcW w:w="1152" w:type="dxa"/>
            <w:tcBorders>
              <w:top w:val="nil"/>
            </w:tcBorders>
          </w:tcPr>
          <w:p w14:paraId="5C817246" w14:textId="77777777" w:rsidR="007E2043" w:rsidRDefault="007E204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86" w:type="dxa"/>
            <w:tcBorders>
              <w:top w:val="nil"/>
            </w:tcBorders>
          </w:tcPr>
          <w:p w14:paraId="6D09C6A9" w14:textId="77777777" w:rsidR="007E2043" w:rsidRDefault="0097712A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B: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C</w:t>
            </w:r>
          </w:p>
        </w:tc>
        <w:tc>
          <w:tcPr>
            <w:tcW w:w="1289" w:type="dxa"/>
            <w:tcBorders>
              <w:top w:val="nil"/>
            </w:tcBorders>
          </w:tcPr>
          <w:p w14:paraId="2B173C6E" w14:textId="77777777" w:rsidR="007E2043" w:rsidRDefault="007E204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E2043" w14:paraId="0EF74162" w14:textId="77777777" w:rsidTr="00B240EE">
        <w:trPr>
          <w:trHeight w:val="274"/>
        </w:trPr>
        <w:tc>
          <w:tcPr>
            <w:tcW w:w="11127" w:type="dxa"/>
            <w:gridSpan w:val="3"/>
          </w:tcPr>
          <w:p w14:paraId="0BB7384B" w14:textId="77777777" w:rsidR="007E2043" w:rsidRDefault="0097712A">
            <w:pPr>
              <w:pStyle w:val="TableParagraph"/>
              <w:spacing w:line="254" w:lineRule="exact"/>
            </w:pPr>
            <w:r>
              <w:rPr>
                <w:b/>
                <w:spacing w:val="-3"/>
              </w:rPr>
              <w:t>Passage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3"/>
              </w:rPr>
              <w:t>2:</w:t>
            </w:r>
            <w:r>
              <w:rPr>
                <w:b/>
                <w:spacing w:val="-2"/>
              </w:rPr>
              <w:t xml:space="preserve"> </w:t>
            </w:r>
            <w:r>
              <w:rPr>
                <w:spacing w:val="-3"/>
              </w:rPr>
              <w:t>“Tinker</w:t>
            </w:r>
            <w:r>
              <w:t xml:space="preserve"> </w:t>
            </w:r>
            <w:r>
              <w:rPr>
                <w:spacing w:val="-3"/>
              </w:rPr>
              <w:t>v.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Des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Moines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Independent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Community</w:t>
            </w:r>
            <w:r>
              <w:rPr>
                <w:spacing w:val="38"/>
              </w:rPr>
              <w:t xml:space="preserve"> </w:t>
            </w:r>
            <w:r>
              <w:rPr>
                <w:spacing w:val="-3"/>
              </w:rPr>
              <w:t>School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District”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dissenting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opinion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Justice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Hugo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Black</w:t>
            </w:r>
          </w:p>
        </w:tc>
      </w:tr>
      <w:tr w:rsidR="007E2043" w14:paraId="1886AA93" w14:textId="77777777" w:rsidTr="00B240EE">
        <w:trPr>
          <w:trHeight w:val="249"/>
        </w:trPr>
        <w:tc>
          <w:tcPr>
            <w:tcW w:w="1152" w:type="dxa"/>
            <w:tcBorders>
              <w:bottom w:val="nil"/>
            </w:tcBorders>
          </w:tcPr>
          <w:p w14:paraId="3E93FF8E" w14:textId="77777777" w:rsidR="007E2043" w:rsidRDefault="39CADB14">
            <w:pPr>
              <w:pStyle w:val="TableParagraph"/>
              <w:spacing w:line="230" w:lineRule="exact"/>
            </w:pPr>
            <w:r>
              <w:rPr>
                <w:w w:val="99"/>
              </w:rPr>
              <w:t>14</w:t>
            </w:r>
          </w:p>
        </w:tc>
        <w:tc>
          <w:tcPr>
            <w:tcW w:w="8686" w:type="dxa"/>
            <w:tcBorders>
              <w:bottom w:val="nil"/>
            </w:tcBorders>
          </w:tcPr>
          <w:p w14:paraId="4EBFB1D8" w14:textId="77777777" w:rsidR="007E2043" w:rsidRDefault="0097712A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Type: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EBSR</w:t>
            </w:r>
          </w:p>
        </w:tc>
        <w:tc>
          <w:tcPr>
            <w:tcW w:w="1289" w:type="dxa"/>
            <w:tcBorders>
              <w:bottom w:val="nil"/>
            </w:tcBorders>
          </w:tcPr>
          <w:p w14:paraId="2B167B58" w14:textId="77777777" w:rsidR="007E2043" w:rsidRDefault="0097712A">
            <w:pPr>
              <w:pStyle w:val="TableParagraph"/>
              <w:spacing w:line="230" w:lineRule="exact"/>
              <w:ind w:left="119"/>
            </w:pPr>
            <w:r>
              <w:t>RI1;</w:t>
            </w:r>
            <w:r>
              <w:rPr>
                <w:spacing w:val="2"/>
              </w:rPr>
              <w:t xml:space="preserve"> </w:t>
            </w:r>
            <w:r>
              <w:t>L4</w:t>
            </w:r>
          </w:p>
        </w:tc>
      </w:tr>
      <w:tr w:rsidR="007E2043" w14:paraId="58ACAC16" w14:textId="77777777" w:rsidTr="00B240EE">
        <w:trPr>
          <w:trHeight w:val="279"/>
        </w:trPr>
        <w:tc>
          <w:tcPr>
            <w:tcW w:w="1152" w:type="dxa"/>
            <w:tcBorders>
              <w:top w:val="nil"/>
              <w:bottom w:val="nil"/>
            </w:tcBorders>
          </w:tcPr>
          <w:p w14:paraId="014A8772" w14:textId="31BCEA10" w:rsidR="007E2043" w:rsidRDefault="007E2043">
            <w:pPr>
              <w:pStyle w:val="TableParagraph"/>
              <w:spacing w:line="232" w:lineRule="exact"/>
            </w:pPr>
          </w:p>
        </w:tc>
        <w:tc>
          <w:tcPr>
            <w:tcW w:w="8686" w:type="dxa"/>
            <w:tcBorders>
              <w:top w:val="nil"/>
              <w:bottom w:val="nil"/>
            </w:tcBorders>
          </w:tcPr>
          <w:p w14:paraId="233AE32D" w14:textId="77777777" w:rsidR="007E2043" w:rsidRDefault="0097712A">
            <w:pPr>
              <w:pStyle w:val="TableParagraph"/>
              <w:spacing w:line="258" w:lineRule="exact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A: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D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252A091F" w14:textId="77777777" w:rsidR="007E2043" w:rsidRDefault="007E204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E2043" w14:paraId="05060738" w14:textId="77777777" w:rsidTr="00B240EE">
        <w:trPr>
          <w:trHeight w:val="271"/>
        </w:trPr>
        <w:tc>
          <w:tcPr>
            <w:tcW w:w="1152" w:type="dxa"/>
            <w:tcBorders>
              <w:top w:val="nil"/>
            </w:tcBorders>
          </w:tcPr>
          <w:p w14:paraId="7352A490" w14:textId="77777777" w:rsidR="007E2043" w:rsidRDefault="007E204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686" w:type="dxa"/>
            <w:tcBorders>
              <w:top w:val="nil"/>
            </w:tcBorders>
          </w:tcPr>
          <w:p w14:paraId="4480254B" w14:textId="77777777" w:rsidR="007E2043" w:rsidRDefault="0097712A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B: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</w:t>
            </w:r>
          </w:p>
        </w:tc>
        <w:tc>
          <w:tcPr>
            <w:tcW w:w="1289" w:type="dxa"/>
            <w:tcBorders>
              <w:top w:val="nil"/>
            </w:tcBorders>
          </w:tcPr>
          <w:p w14:paraId="03238731" w14:textId="77777777" w:rsidR="007E2043" w:rsidRDefault="007E204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E2043" w14:paraId="3E0111BE" w14:textId="77777777" w:rsidTr="00B240EE">
        <w:trPr>
          <w:trHeight w:val="249"/>
        </w:trPr>
        <w:tc>
          <w:tcPr>
            <w:tcW w:w="1152" w:type="dxa"/>
            <w:tcBorders>
              <w:bottom w:val="nil"/>
            </w:tcBorders>
          </w:tcPr>
          <w:p w14:paraId="534FAD76" w14:textId="77777777" w:rsidR="007E2043" w:rsidRDefault="261373C1">
            <w:pPr>
              <w:pStyle w:val="TableParagraph"/>
              <w:spacing w:line="230" w:lineRule="exact"/>
            </w:pPr>
            <w:r>
              <w:rPr>
                <w:w w:val="99"/>
              </w:rPr>
              <w:t>15</w:t>
            </w:r>
          </w:p>
        </w:tc>
        <w:tc>
          <w:tcPr>
            <w:tcW w:w="8686" w:type="dxa"/>
            <w:tcBorders>
              <w:bottom w:val="nil"/>
            </w:tcBorders>
          </w:tcPr>
          <w:p w14:paraId="32BE6897" w14:textId="77777777" w:rsidR="007E2043" w:rsidRDefault="0097712A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Type: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EBSR</w:t>
            </w:r>
          </w:p>
        </w:tc>
        <w:tc>
          <w:tcPr>
            <w:tcW w:w="1289" w:type="dxa"/>
            <w:tcBorders>
              <w:bottom w:val="nil"/>
            </w:tcBorders>
          </w:tcPr>
          <w:p w14:paraId="4DBF4684" w14:textId="77777777" w:rsidR="007E2043" w:rsidRDefault="0097712A">
            <w:pPr>
              <w:pStyle w:val="TableParagraph"/>
              <w:spacing w:line="230" w:lineRule="exact"/>
              <w:ind w:left="119"/>
            </w:pPr>
            <w:r>
              <w:t>RI1;</w:t>
            </w:r>
            <w:r>
              <w:rPr>
                <w:spacing w:val="10"/>
              </w:rPr>
              <w:t xml:space="preserve"> </w:t>
            </w:r>
            <w:r>
              <w:t>RI6</w:t>
            </w:r>
          </w:p>
        </w:tc>
      </w:tr>
      <w:tr w:rsidR="007E2043" w14:paraId="3FC2C006" w14:textId="77777777" w:rsidTr="00B240EE">
        <w:trPr>
          <w:trHeight w:val="279"/>
        </w:trPr>
        <w:tc>
          <w:tcPr>
            <w:tcW w:w="1152" w:type="dxa"/>
            <w:tcBorders>
              <w:top w:val="nil"/>
              <w:bottom w:val="nil"/>
            </w:tcBorders>
          </w:tcPr>
          <w:p w14:paraId="4A126D0E" w14:textId="2D1F610D" w:rsidR="007E2043" w:rsidRDefault="007E2043">
            <w:pPr>
              <w:pStyle w:val="TableParagraph"/>
              <w:spacing w:line="232" w:lineRule="exact"/>
            </w:pPr>
          </w:p>
        </w:tc>
        <w:tc>
          <w:tcPr>
            <w:tcW w:w="8686" w:type="dxa"/>
            <w:tcBorders>
              <w:top w:val="nil"/>
              <w:bottom w:val="nil"/>
            </w:tcBorders>
          </w:tcPr>
          <w:p w14:paraId="3FEE936B" w14:textId="77777777" w:rsidR="007E2043" w:rsidRDefault="0097712A">
            <w:pPr>
              <w:pStyle w:val="TableParagraph"/>
              <w:spacing w:line="257" w:lineRule="exact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</w:t>
            </w:r>
            <w:r>
              <w:t>:</w:t>
            </w:r>
            <w:r>
              <w:rPr>
                <w:spacing w:val="12"/>
              </w:rPr>
              <w:t xml:space="preserve"> </w:t>
            </w:r>
            <w:r>
              <w:rPr>
                <w:b/>
              </w:rPr>
              <w:t>C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3E9A47D6" w14:textId="77777777" w:rsidR="007E2043" w:rsidRDefault="007E204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E2043" w14:paraId="5E0B51D6" w14:textId="77777777" w:rsidTr="00B240EE">
        <w:trPr>
          <w:trHeight w:val="273"/>
        </w:trPr>
        <w:tc>
          <w:tcPr>
            <w:tcW w:w="1152" w:type="dxa"/>
            <w:tcBorders>
              <w:top w:val="nil"/>
            </w:tcBorders>
          </w:tcPr>
          <w:p w14:paraId="2D4D7382" w14:textId="77777777" w:rsidR="007E2043" w:rsidRDefault="007E204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686" w:type="dxa"/>
            <w:tcBorders>
              <w:top w:val="nil"/>
            </w:tcBorders>
          </w:tcPr>
          <w:p w14:paraId="0F550717" w14:textId="77777777" w:rsidR="007E2043" w:rsidRDefault="0097712A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B</w:t>
            </w:r>
            <w:r>
              <w:t>:</w:t>
            </w:r>
            <w:r>
              <w:rPr>
                <w:spacing w:val="6"/>
              </w:rPr>
              <w:t xml:space="preserve"> </w:t>
            </w:r>
            <w:r>
              <w:rPr>
                <w:b/>
              </w:rPr>
              <w:t>A</w:t>
            </w:r>
          </w:p>
        </w:tc>
        <w:tc>
          <w:tcPr>
            <w:tcW w:w="1289" w:type="dxa"/>
            <w:tcBorders>
              <w:top w:val="nil"/>
            </w:tcBorders>
          </w:tcPr>
          <w:p w14:paraId="4BFDAE0F" w14:textId="77777777" w:rsidR="007E2043" w:rsidRDefault="007E204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E2043" w14:paraId="44783F04" w14:textId="77777777" w:rsidTr="00B240EE">
        <w:trPr>
          <w:trHeight w:val="529"/>
        </w:trPr>
        <w:tc>
          <w:tcPr>
            <w:tcW w:w="11127" w:type="dxa"/>
            <w:gridSpan w:val="3"/>
          </w:tcPr>
          <w:p w14:paraId="734F5728" w14:textId="2D28A467" w:rsidR="007E2043" w:rsidRDefault="0097712A">
            <w:pPr>
              <w:pStyle w:val="TableParagraph"/>
              <w:spacing w:line="243" w:lineRule="exact"/>
            </w:pPr>
            <w:r>
              <w:rPr>
                <w:b/>
                <w:spacing w:val="-2"/>
              </w:rPr>
              <w:t>Passage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 xml:space="preserve">1: </w:t>
            </w:r>
            <w:r>
              <w:rPr>
                <w:spacing w:val="-2"/>
              </w:rPr>
              <w:t>“Tinker</w:t>
            </w:r>
            <w:r>
              <w:t xml:space="preserve"> </w:t>
            </w:r>
            <w:r>
              <w:rPr>
                <w:spacing w:val="-2"/>
              </w:rPr>
              <w:t>v.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Moines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Independent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Community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District”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majority</w:t>
            </w:r>
            <w:r>
              <w:t xml:space="preserve"> </w:t>
            </w:r>
            <w:r>
              <w:rPr>
                <w:spacing w:val="-2"/>
              </w:rPr>
              <w:t>opinion</w:t>
            </w:r>
            <w:r>
              <w:t xml:space="preserve"> </w:t>
            </w:r>
            <w:r>
              <w:rPr>
                <w:spacing w:val="-2"/>
              </w:rPr>
              <w:t>by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Justice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Abe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Fortas</w:t>
            </w:r>
            <w:r>
              <w:rPr>
                <w:spacing w:val="10"/>
              </w:rPr>
              <w:t xml:space="preserve"> </w:t>
            </w:r>
          </w:p>
          <w:p w14:paraId="45CF8042" w14:textId="77777777" w:rsidR="007E2043" w:rsidRDefault="0097712A">
            <w:pPr>
              <w:pStyle w:val="TableParagraph"/>
              <w:spacing w:line="265" w:lineRule="exact"/>
            </w:pPr>
            <w:r>
              <w:rPr>
                <w:b/>
                <w:spacing w:val="-3"/>
              </w:rPr>
              <w:t>Passage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3"/>
              </w:rPr>
              <w:t>2:</w:t>
            </w:r>
            <w:r>
              <w:rPr>
                <w:b/>
                <w:spacing w:val="-2"/>
              </w:rPr>
              <w:t xml:space="preserve"> </w:t>
            </w:r>
            <w:r>
              <w:rPr>
                <w:spacing w:val="-3"/>
              </w:rPr>
              <w:t>“Tinker</w:t>
            </w:r>
            <w:r>
              <w:t xml:space="preserve"> </w:t>
            </w:r>
            <w:r>
              <w:rPr>
                <w:spacing w:val="-3"/>
              </w:rPr>
              <w:t>v.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Des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Moines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Independent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Community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District”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dissenting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opinion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Justice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Hugo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Black</w:t>
            </w:r>
          </w:p>
        </w:tc>
      </w:tr>
      <w:tr w:rsidR="007E2043" w14:paraId="0C0B533C" w14:textId="77777777" w:rsidTr="009F5A73">
        <w:trPr>
          <w:trHeight w:val="273"/>
        </w:trPr>
        <w:tc>
          <w:tcPr>
            <w:tcW w:w="1152" w:type="dxa"/>
            <w:tcBorders>
              <w:bottom w:val="nil"/>
            </w:tcBorders>
          </w:tcPr>
          <w:p w14:paraId="54164A87" w14:textId="77777777" w:rsidR="007E2043" w:rsidRDefault="72539F1B">
            <w:pPr>
              <w:pStyle w:val="TableParagraph"/>
              <w:spacing w:line="252" w:lineRule="exact"/>
            </w:pPr>
            <w:r>
              <w:rPr>
                <w:w w:val="99"/>
              </w:rPr>
              <w:t>16</w:t>
            </w:r>
          </w:p>
        </w:tc>
        <w:tc>
          <w:tcPr>
            <w:tcW w:w="8686" w:type="dxa"/>
            <w:tcBorders>
              <w:bottom w:val="nil"/>
            </w:tcBorders>
          </w:tcPr>
          <w:p w14:paraId="76360138" w14:textId="77777777" w:rsidR="007E2043" w:rsidRDefault="0097712A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Type: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EBSR</w:t>
            </w:r>
          </w:p>
        </w:tc>
        <w:tc>
          <w:tcPr>
            <w:tcW w:w="1289" w:type="dxa"/>
            <w:tcBorders>
              <w:bottom w:val="nil"/>
            </w:tcBorders>
          </w:tcPr>
          <w:p w14:paraId="10D9BBEE" w14:textId="3DE87ADA" w:rsidR="007E2043" w:rsidRPr="009F5A73" w:rsidRDefault="0097712A" w:rsidP="009F5A73">
            <w:pPr>
              <w:pStyle w:val="TableParagraph"/>
              <w:spacing w:line="252" w:lineRule="exact"/>
              <w:ind w:left="119"/>
              <w:rPr>
                <w:spacing w:val="15"/>
              </w:rPr>
            </w:pPr>
            <w:r>
              <w:t>RI1;</w:t>
            </w:r>
            <w:r>
              <w:rPr>
                <w:spacing w:val="14"/>
              </w:rPr>
              <w:t xml:space="preserve"> </w:t>
            </w:r>
            <w:r>
              <w:t>RI5;</w:t>
            </w:r>
            <w:r>
              <w:rPr>
                <w:spacing w:val="15"/>
              </w:rPr>
              <w:t xml:space="preserve"> </w:t>
            </w:r>
          </w:p>
        </w:tc>
      </w:tr>
      <w:tr w:rsidR="007E2043" w14:paraId="444959A2" w14:textId="77777777" w:rsidTr="00B240EE">
        <w:trPr>
          <w:trHeight w:val="274"/>
        </w:trPr>
        <w:tc>
          <w:tcPr>
            <w:tcW w:w="1152" w:type="dxa"/>
            <w:tcBorders>
              <w:top w:val="nil"/>
              <w:bottom w:val="nil"/>
            </w:tcBorders>
          </w:tcPr>
          <w:p w14:paraId="2984D9FF" w14:textId="73E291EF" w:rsidR="007E2043" w:rsidRDefault="007E2043" w:rsidP="009F5A73">
            <w:pPr>
              <w:pStyle w:val="TableParagraph"/>
              <w:spacing w:line="240" w:lineRule="exact"/>
              <w:ind w:left="0"/>
            </w:pPr>
          </w:p>
        </w:tc>
        <w:tc>
          <w:tcPr>
            <w:tcW w:w="8686" w:type="dxa"/>
            <w:tcBorders>
              <w:top w:val="nil"/>
              <w:bottom w:val="nil"/>
            </w:tcBorders>
          </w:tcPr>
          <w:p w14:paraId="68ABE420" w14:textId="77777777" w:rsidR="007E2043" w:rsidRDefault="0097712A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A: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D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255B8D52" w14:textId="58D12EF1" w:rsidR="007E2043" w:rsidRDefault="009F5A7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t xml:space="preserve">  RI9</w:t>
            </w:r>
          </w:p>
        </w:tc>
      </w:tr>
      <w:tr w:rsidR="007E2043" w14:paraId="57FC0E61" w14:textId="77777777" w:rsidTr="00B240EE">
        <w:trPr>
          <w:trHeight w:val="254"/>
        </w:trPr>
        <w:tc>
          <w:tcPr>
            <w:tcW w:w="1152" w:type="dxa"/>
            <w:tcBorders>
              <w:top w:val="nil"/>
            </w:tcBorders>
          </w:tcPr>
          <w:p w14:paraId="4D006355" w14:textId="77777777" w:rsidR="007E2043" w:rsidRDefault="007E204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86" w:type="dxa"/>
            <w:tcBorders>
              <w:top w:val="nil"/>
            </w:tcBorders>
          </w:tcPr>
          <w:p w14:paraId="22EF98A9" w14:textId="77777777" w:rsidR="007E2043" w:rsidRDefault="0097712A">
            <w:pPr>
              <w:pStyle w:val="TableParagraph"/>
              <w:spacing w:line="234" w:lineRule="exact"/>
              <w:ind w:left="147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B: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C</w:t>
            </w:r>
          </w:p>
        </w:tc>
        <w:tc>
          <w:tcPr>
            <w:tcW w:w="1289" w:type="dxa"/>
            <w:tcBorders>
              <w:top w:val="nil"/>
            </w:tcBorders>
          </w:tcPr>
          <w:p w14:paraId="5CC04AA2" w14:textId="77777777" w:rsidR="007E2043" w:rsidRDefault="007E204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E2043" w14:paraId="22A6DDCB" w14:textId="77777777" w:rsidTr="00B240EE">
        <w:trPr>
          <w:trHeight w:val="257"/>
        </w:trPr>
        <w:tc>
          <w:tcPr>
            <w:tcW w:w="11127" w:type="dxa"/>
            <w:gridSpan w:val="3"/>
          </w:tcPr>
          <w:p w14:paraId="7BC07DCB" w14:textId="77777777" w:rsidR="007E2043" w:rsidRDefault="0097712A">
            <w:pPr>
              <w:pStyle w:val="TableParagraph"/>
              <w:spacing w:line="237" w:lineRule="exact"/>
            </w:pPr>
            <w:r>
              <w:rPr>
                <w:b/>
                <w:spacing w:val="-1"/>
              </w:rPr>
              <w:t>Passage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3:</w:t>
            </w:r>
            <w:r>
              <w:rPr>
                <w:b/>
                <w:spacing w:val="38"/>
              </w:rPr>
              <w:t xml:space="preserve"> </w:t>
            </w:r>
            <w:r>
              <w:rPr>
                <w:i/>
                <w:spacing w:val="-1"/>
              </w:rPr>
              <w:t>Supreme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Court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Landmark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</w:rPr>
              <w:t>Series: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Tinker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1"/>
              </w:rPr>
              <w:t>v.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</w:rPr>
              <w:t>Des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</w:rPr>
              <w:t>Moines</w:t>
            </w:r>
            <w:r>
              <w:rPr>
                <w:i/>
                <w:spacing w:val="-9"/>
              </w:rPr>
              <w:t xml:space="preserve"> </w:t>
            </w:r>
            <w:r>
              <w:rPr>
                <w:spacing w:val="-1"/>
              </w:rPr>
              <w:t>(transcript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radio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interview;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uscourts.gov)</w:t>
            </w:r>
          </w:p>
        </w:tc>
      </w:tr>
      <w:tr w:rsidR="007E2043" w14:paraId="7B8583D3" w14:textId="77777777" w:rsidTr="00B240EE">
        <w:trPr>
          <w:trHeight w:val="271"/>
        </w:trPr>
        <w:tc>
          <w:tcPr>
            <w:tcW w:w="1152" w:type="dxa"/>
            <w:tcBorders>
              <w:bottom w:val="nil"/>
            </w:tcBorders>
          </w:tcPr>
          <w:p w14:paraId="769770C3" w14:textId="77777777" w:rsidR="007E2043" w:rsidRDefault="63E2847E">
            <w:pPr>
              <w:pStyle w:val="TableParagraph"/>
              <w:spacing w:line="252" w:lineRule="exact"/>
            </w:pPr>
            <w:r>
              <w:rPr>
                <w:w w:val="99"/>
              </w:rPr>
              <w:t>17</w:t>
            </w:r>
          </w:p>
        </w:tc>
        <w:tc>
          <w:tcPr>
            <w:tcW w:w="8686" w:type="dxa"/>
            <w:tcBorders>
              <w:bottom w:val="nil"/>
            </w:tcBorders>
          </w:tcPr>
          <w:p w14:paraId="2ACDD5A3" w14:textId="77777777" w:rsidR="007E2043" w:rsidRDefault="0097712A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Type: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EBSR</w:t>
            </w:r>
          </w:p>
        </w:tc>
        <w:tc>
          <w:tcPr>
            <w:tcW w:w="1289" w:type="dxa"/>
            <w:tcBorders>
              <w:bottom w:val="nil"/>
            </w:tcBorders>
          </w:tcPr>
          <w:p w14:paraId="35899E2A" w14:textId="77777777" w:rsidR="007E2043" w:rsidRDefault="0097712A">
            <w:pPr>
              <w:pStyle w:val="TableParagraph"/>
              <w:spacing w:line="252" w:lineRule="exact"/>
              <w:ind w:left="119"/>
            </w:pPr>
            <w:r>
              <w:t>RI1;</w:t>
            </w:r>
            <w:r>
              <w:rPr>
                <w:spacing w:val="2"/>
              </w:rPr>
              <w:t xml:space="preserve"> </w:t>
            </w:r>
            <w:r>
              <w:t>L4</w:t>
            </w:r>
          </w:p>
        </w:tc>
      </w:tr>
      <w:tr w:rsidR="007E2043" w14:paraId="6646BC34" w14:textId="77777777" w:rsidTr="00B240EE">
        <w:trPr>
          <w:trHeight w:val="273"/>
        </w:trPr>
        <w:tc>
          <w:tcPr>
            <w:tcW w:w="1152" w:type="dxa"/>
            <w:tcBorders>
              <w:top w:val="nil"/>
              <w:bottom w:val="nil"/>
            </w:tcBorders>
          </w:tcPr>
          <w:p w14:paraId="4C1F3C4C" w14:textId="3DBD0D7E" w:rsidR="007E2043" w:rsidRDefault="007E2043">
            <w:pPr>
              <w:pStyle w:val="TableParagraph"/>
              <w:spacing w:line="239" w:lineRule="exact"/>
            </w:pPr>
          </w:p>
        </w:tc>
        <w:tc>
          <w:tcPr>
            <w:tcW w:w="8686" w:type="dxa"/>
            <w:tcBorders>
              <w:top w:val="nil"/>
              <w:bottom w:val="nil"/>
            </w:tcBorders>
          </w:tcPr>
          <w:p w14:paraId="6559192E" w14:textId="77777777" w:rsidR="007E2043" w:rsidRDefault="0097712A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A: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B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2627F74B" w14:textId="77777777" w:rsidR="007E2043" w:rsidRDefault="007E204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E2043" w14:paraId="6CF704E9" w14:textId="77777777" w:rsidTr="00B240EE">
        <w:trPr>
          <w:trHeight w:val="255"/>
        </w:trPr>
        <w:tc>
          <w:tcPr>
            <w:tcW w:w="1152" w:type="dxa"/>
            <w:tcBorders>
              <w:top w:val="nil"/>
            </w:tcBorders>
          </w:tcPr>
          <w:p w14:paraId="42AF0D6D" w14:textId="77777777" w:rsidR="007E2043" w:rsidRDefault="007E204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86" w:type="dxa"/>
            <w:tcBorders>
              <w:top w:val="nil"/>
            </w:tcBorders>
          </w:tcPr>
          <w:p w14:paraId="50A2F613" w14:textId="77777777" w:rsidR="007E2043" w:rsidRDefault="0097712A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B: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C</w:t>
            </w:r>
          </w:p>
        </w:tc>
        <w:tc>
          <w:tcPr>
            <w:tcW w:w="1289" w:type="dxa"/>
            <w:tcBorders>
              <w:top w:val="nil"/>
            </w:tcBorders>
          </w:tcPr>
          <w:p w14:paraId="16C70AD3" w14:textId="77777777" w:rsidR="007E2043" w:rsidRDefault="007E204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E0E44" w14:paraId="12F75C0C" w14:textId="77777777" w:rsidTr="00B240EE">
        <w:trPr>
          <w:trHeight w:val="273"/>
        </w:trPr>
        <w:tc>
          <w:tcPr>
            <w:tcW w:w="11127" w:type="dxa"/>
            <w:gridSpan w:val="3"/>
            <w:tcBorders>
              <w:bottom w:val="single" w:sz="4" w:space="0" w:color="auto"/>
            </w:tcBorders>
          </w:tcPr>
          <w:p w14:paraId="102F403A" w14:textId="77777777" w:rsidR="003E0E44" w:rsidRPr="00156816" w:rsidRDefault="003E0E44" w:rsidP="003E0E44">
            <w:pPr>
              <w:pStyle w:val="TableParagraph"/>
              <w:spacing w:line="243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Passage</w:t>
            </w:r>
            <w:r w:rsidRPr="00156816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 xml:space="preserve">2: </w:t>
            </w:r>
            <w:r w:rsidRPr="00AA56E9">
              <w:rPr>
                <w:bCs/>
                <w:spacing w:val="-2"/>
              </w:rPr>
              <w:t>“Tinker v. Des Moines Independent Community School District” dissenting opinion by Justice Hugo Black</w:t>
            </w:r>
          </w:p>
          <w:p w14:paraId="5312CAB5" w14:textId="5BF30EFD" w:rsidR="003E0E44" w:rsidRDefault="003E0E44">
            <w:pPr>
              <w:pStyle w:val="TableParagraph"/>
              <w:spacing w:line="253" w:lineRule="exact"/>
              <w:ind w:left="119"/>
            </w:pPr>
            <w:r w:rsidRPr="00156816">
              <w:rPr>
                <w:b/>
                <w:spacing w:val="-2"/>
              </w:rPr>
              <w:t xml:space="preserve">Passage </w:t>
            </w:r>
            <w:r>
              <w:rPr>
                <w:b/>
                <w:spacing w:val="-2"/>
              </w:rPr>
              <w:t>3</w:t>
            </w:r>
            <w:r w:rsidRPr="00156816">
              <w:rPr>
                <w:b/>
                <w:spacing w:val="-2"/>
              </w:rPr>
              <w:t>:</w:t>
            </w:r>
            <w:r>
              <w:rPr>
                <w:b/>
                <w:spacing w:val="-2"/>
              </w:rPr>
              <w:t xml:space="preserve"> </w:t>
            </w:r>
            <w:r>
              <w:rPr>
                <w:i/>
                <w:spacing w:val="-1"/>
              </w:rPr>
              <w:t>Supreme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Court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Landmark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</w:rPr>
              <w:t>Series: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Tinker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1"/>
              </w:rPr>
              <w:t>v.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</w:rPr>
              <w:t>Des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</w:rPr>
              <w:t>Moines</w:t>
            </w:r>
            <w:r>
              <w:rPr>
                <w:i/>
                <w:spacing w:val="-9"/>
              </w:rPr>
              <w:t xml:space="preserve"> </w:t>
            </w:r>
            <w:r>
              <w:rPr>
                <w:spacing w:val="-1"/>
              </w:rPr>
              <w:t>(transcript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radio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interview;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uscourts.gov)</w:t>
            </w:r>
          </w:p>
        </w:tc>
      </w:tr>
      <w:tr w:rsidR="007E2043" w14:paraId="48142B3A" w14:textId="77777777" w:rsidTr="009F5A73">
        <w:trPr>
          <w:trHeight w:val="822"/>
        </w:trPr>
        <w:tc>
          <w:tcPr>
            <w:tcW w:w="1152" w:type="dxa"/>
            <w:tcBorders>
              <w:bottom w:val="single" w:sz="4" w:space="0" w:color="auto"/>
            </w:tcBorders>
          </w:tcPr>
          <w:p w14:paraId="783FAF1B" w14:textId="77777777" w:rsidR="007E2043" w:rsidRDefault="523433BC">
            <w:pPr>
              <w:pStyle w:val="TableParagraph"/>
              <w:spacing w:line="253" w:lineRule="exact"/>
              <w:rPr>
                <w:w w:val="99"/>
              </w:rPr>
            </w:pPr>
            <w:r>
              <w:rPr>
                <w:w w:val="99"/>
              </w:rPr>
              <w:t>18</w:t>
            </w:r>
          </w:p>
          <w:p w14:paraId="5B844AB1" w14:textId="7F5D40E0" w:rsidR="003E0E44" w:rsidRDefault="003E0E44">
            <w:pPr>
              <w:pStyle w:val="TableParagraph"/>
              <w:spacing w:line="253" w:lineRule="exact"/>
            </w:pPr>
          </w:p>
        </w:tc>
        <w:tc>
          <w:tcPr>
            <w:tcW w:w="8686" w:type="dxa"/>
            <w:tcBorders>
              <w:bottom w:val="single" w:sz="4" w:space="0" w:color="auto"/>
            </w:tcBorders>
          </w:tcPr>
          <w:p w14:paraId="5C0AB3B5" w14:textId="77777777" w:rsidR="003E0E44" w:rsidRDefault="0097712A" w:rsidP="003E0E44">
            <w:pPr>
              <w:pStyle w:val="TableParagraph"/>
              <w:spacing w:line="253" w:lineRule="exact"/>
              <w:rPr>
                <w:b/>
                <w:spacing w:val="-17"/>
                <w:w w:val="95"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Type:</w:t>
            </w:r>
            <w:r w:rsidR="003E0E44">
              <w:rPr>
                <w:b/>
              </w:rPr>
              <w:t xml:space="preserve"> </w:t>
            </w:r>
            <w:r w:rsidR="003E0E44">
              <w:rPr>
                <w:b/>
                <w:w w:val="95"/>
              </w:rPr>
              <w:t>EBSR</w:t>
            </w:r>
            <w:r w:rsidR="003E0E44">
              <w:rPr>
                <w:b/>
                <w:spacing w:val="-17"/>
                <w:w w:val="95"/>
              </w:rPr>
              <w:t xml:space="preserve"> </w:t>
            </w:r>
          </w:p>
          <w:p w14:paraId="77378AE2" w14:textId="5BE0D9A7" w:rsidR="003E0E44" w:rsidRPr="003E0E44" w:rsidRDefault="003E0E44" w:rsidP="003E0E44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  <w:w w:val="95"/>
              </w:rPr>
              <w:t>Part</w:t>
            </w:r>
            <w:r>
              <w:rPr>
                <w:b/>
                <w:spacing w:val="4"/>
                <w:w w:val="95"/>
              </w:rPr>
              <w:t xml:space="preserve"> </w:t>
            </w:r>
            <w:r>
              <w:rPr>
                <w:b/>
                <w:w w:val="95"/>
              </w:rPr>
              <w:t>A:</w:t>
            </w:r>
            <w:r>
              <w:rPr>
                <w:b/>
                <w:spacing w:val="34"/>
                <w:w w:val="95"/>
              </w:rPr>
              <w:t xml:space="preserve"> </w:t>
            </w:r>
            <w:r>
              <w:rPr>
                <w:b/>
                <w:w w:val="95"/>
              </w:rPr>
              <w:t>B</w:t>
            </w:r>
          </w:p>
          <w:p w14:paraId="7D323F70" w14:textId="1A64CE03" w:rsidR="003E0E44" w:rsidRDefault="003E0E44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B: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14:paraId="0BB8B569" w14:textId="77777777" w:rsidR="007E2043" w:rsidRDefault="0097712A">
            <w:pPr>
              <w:pStyle w:val="TableParagraph"/>
              <w:spacing w:line="253" w:lineRule="exact"/>
              <w:ind w:left="119"/>
            </w:pPr>
            <w:r>
              <w:t>RI1;</w:t>
            </w:r>
            <w:r>
              <w:rPr>
                <w:spacing w:val="8"/>
              </w:rPr>
              <w:t xml:space="preserve"> </w:t>
            </w:r>
            <w:r>
              <w:t>RI3</w:t>
            </w:r>
          </w:p>
        </w:tc>
      </w:tr>
      <w:tr w:rsidR="00BE7B93" w14:paraId="49FBB0BF" w14:textId="77777777" w:rsidTr="00B240EE">
        <w:trPr>
          <w:trHeight w:val="250"/>
        </w:trPr>
        <w:tc>
          <w:tcPr>
            <w:tcW w:w="11127" w:type="dxa"/>
            <w:gridSpan w:val="3"/>
            <w:tcBorders>
              <w:bottom w:val="nil"/>
            </w:tcBorders>
          </w:tcPr>
          <w:p w14:paraId="563E06A8" w14:textId="4DBCC192" w:rsidR="00BE7B93" w:rsidRPr="00156816" w:rsidRDefault="00BE7B93" w:rsidP="00BE7B93">
            <w:pPr>
              <w:pStyle w:val="TableParagraph"/>
              <w:spacing w:line="243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Passage</w:t>
            </w:r>
            <w:r w:rsidRPr="00156816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 xml:space="preserve">1: </w:t>
            </w:r>
            <w:r>
              <w:rPr>
                <w:spacing w:val="-2"/>
              </w:rPr>
              <w:t>“Tinker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v.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Des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Moines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Independent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Community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School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District”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majority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opinion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by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Justice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Abe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Fortas</w:t>
            </w:r>
          </w:p>
          <w:p w14:paraId="4770B5CF" w14:textId="7C0E5AEA" w:rsidR="00BE7B93" w:rsidRDefault="00BE7B93">
            <w:pPr>
              <w:pStyle w:val="TableParagraph"/>
              <w:spacing w:line="231" w:lineRule="exact"/>
              <w:ind w:left="119"/>
            </w:pPr>
            <w:r w:rsidRPr="00156816">
              <w:rPr>
                <w:b/>
                <w:spacing w:val="-2"/>
              </w:rPr>
              <w:t xml:space="preserve">Passage </w:t>
            </w:r>
            <w:r>
              <w:rPr>
                <w:b/>
                <w:spacing w:val="-2"/>
              </w:rPr>
              <w:t>3</w:t>
            </w:r>
            <w:r w:rsidRPr="00156816">
              <w:rPr>
                <w:b/>
                <w:spacing w:val="-2"/>
              </w:rPr>
              <w:t>:</w:t>
            </w:r>
            <w:r>
              <w:rPr>
                <w:b/>
                <w:spacing w:val="-2"/>
              </w:rPr>
              <w:t xml:space="preserve"> </w:t>
            </w:r>
            <w:r>
              <w:rPr>
                <w:i/>
                <w:spacing w:val="-1"/>
              </w:rPr>
              <w:t>Supreme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Court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Landmark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</w:rPr>
              <w:t>Series: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Tinker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1"/>
              </w:rPr>
              <w:t>v.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</w:rPr>
              <w:t>Des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</w:rPr>
              <w:t>Moines</w:t>
            </w:r>
            <w:r>
              <w:rPr>
                <w:i/>
                <w:spacing w:val="-9"/>
              </w:rPr>
              <w:t xml:space="preserve"> </w:t>
            </w:r>
            <w:r>
              <w:rPr>
                <w:spacing w:val="-1"/>
              </w:rPr>
              <w:t>(transcript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radio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interview;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uscourts.gov)</w:t>
            </w:r>
          </w:p>
        </w:tc>
      </w:tr>
      <w:tr w:rsidR="007E2043" w14:paraId="22692308" w14:textId="77777777" w:rsidTr="00B240EE">
        <w:trPr>
          <w:trHeight w:val="250"/>
        </w:trPr>
        <w:tc>
          <w:tcPr>
            <w:tcW w:w="1152" w:type="dxa"/>
            <w:tcBorders>
              <w:bottom w:val="nil"/>
            </w:tcBorders>
          </w:tcPr>
          <w:p w14:paraId="2A6541D9" w14:textId="77777777" w:rsidR="007E2043" w:rsidRDefault="3702B98C">
            <w:pPr>
              <w:pStyle w:val="TableParagraph"/>
              <w:spacing w:line="231" w:lineRule="exact"/>
            </w:pPr>
            <w:r>
              <w:rPr>
                <w:w w:val="99"/>
              </w:rPr>
              <w:t>19</w:t>
            </w:r>
          </w:p>
        </w:tc>
        <w:tc>
          <w:tcPr>
            <w:tcW w:w="8686" w:type="dxa"/>
            <w:tcBorders>
              <w:bottom w:val="nil"/>
            </w:tcBorders>
          </w:tcPr>
          <w:p w14:paraId="099BDAB5" w14:textId="77777777" w:rsidR="007E2043" w:rsidRDefault="0097712A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Type: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EBSR</w:t>
            </w:r>
          </w:p>
        </w:tc>
        <w:tc>
          <w:tcPr>
            <w:tcW w:w="1289" w:type="dxa"/>
            <w:tcBorders>
              <w:bottom w:val="nil"/>
            </w:tcBorders>
          </w:tcPr>
          <w:p w14:paraId="3B22000F" w14:textId="77777777" w:rsidR="007E2043" w:rsidRDefault="0097712A">
            <w:pPr>
              <w:pStyle w:val="TableParagraph"/>
              <w:spacing w:line="231" w:lineRule="exact"/>
              <w:ind w:left="119"/>
            </w:pPr>
            <w:r>
              <w:t>RI1;</w:t>
            </w:r>
            <w:r>
              <w:rPr>
                <w:spacing w:val="11"/>
              </w:rPr>
              <w:t xml:space="preserve"> </w:t>
            </w:r>
            <w:r>
              <w:t>RI2;</w:t>
            </w:r>
          </w:p>
        </w:tc>
      </w:tr>
      <w:tr w:rsidR="007E2043" w14:paraId="1D3C1815" w14:textId="77777777" w:rsidTr="00B240EE">
        <w:trPr>
          <w:trHeight w:val="279"/>
        </w:trPr>
        <w:tc>
          <w:tcPr>
            <w:tcW w:w="1152" w:type="dxa"/>
            <w:tcBorders>
              <w:top w:val="nil"/>
              <w:bottom w:val="nil"/>
            </w:tcBorders>
          </w:tcPr>
          <w:p w14:paraId="3671ACBE" w14:textId="33030EAF" w:rsidR="007E2043" w:rsidRDefault="007E2043">
            <w:pPr>
              <w:pStyle w:val="TableParagraph"/>
              <w:spacing w:line="232" w:lineRule="exact"/>
            </w:pPr>
          </w:p>
        </w:tc>
        <w:tc>
          <w:tcPr>
            <w:tcW w:w="8686" w:type="dxa"/>
            <w:tcBorders>
              <w:top w:val="nil"/>
              <w:bottom w:val="nil"/>
            </w:tcBorders>
          </w:tcPr>
          <w:p w14:paraId="41FCCFC3" w14:textId="77777777" w:rsidR="007E2043" w:rsidRDefault="0097712A">
            <w:pPr>
              <w:pStyle w:val="TableParagraph"/>
              <w:spacing w:line="258" w:lineRule="exact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A: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A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1ABB4468" w14:textId="77777777" w:rsidR="007E2043" w:rsidRDefault="0097712A">
            <w:pPr>
              <w:pStyle w:val="TableParagraph"/>
              <w:spacing w:line="258" w:lineRule="exact"/>
              <w:ind w:left="119"/>
            </w:pPr>
            <w:r>
              <w:t>RI9</w:t>
            </w:r>
          </w:p>
        </w:tc>
      </w:tr>
      <w:tr w:rsidR="007E2043" w14:paraId="5F60CDAE" w14:textId="77777777" w:rsidTr="00B240EE">
        <w:trPr>
          <w:trHeight w:val="271"/>
        </w:trPr>
        <w:tc>
          <w:tcPr>
            <w:tcW w:w="1152" w:type="dxa"/>
            <w:tcBorders>
              <w:top w:val="nil"/>
            </w:tcBorders>
          </w:tcPr>
          <w:p w14:paraId="2574B05A" w14:textId="77777777" w:rsidR="007E2043" w:rsidRDefault="007E204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686" w:type="dxa"/>
            <w:tcBorders>
              <w:top w:val="nil"/>
            </w:tcBorders>
          </w:tcPr>
          <w:p w14:paraId="089E348E" w14:textId="77777777" w:rsidR="007E2043" w:rsidRDefault="0097712A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B: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D</w:t>
            </w:r>
          </w:p>
        </w:tc>
        <w:tc>
          <w:tcPr>
            <w:tcW w:w="1289" w:type="dxa"/>
            <w:tcBorders>
              <w:top w:val="nil"/>
            </w:tcBorders>
          </w:tcPr>
          <w:p w14:paraId="3852E67B" w14:textId="77777777" w:rsidR="007E2043" w:rsidRDefault="007E204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E2043" w14:paraId="0A50168F" w14:textId="77777777" w:rsidTr="00B240EE">
        <w:trPr>
          <w:trHeight w:val="802"/>
        </w:trPr>
        <w:tc>
          <w:tcPr>
            <w:tcW w:w="11127" w:type="dxa"/>
            <w:gridSpan w:val="3"/>
          </w:tcPr>
          <w:p w14:paraId="1FBF739D" w14:textId="52534EB2" w:rsidR="007E2043" w:rsidRDefault="0097712A">
            <w:pPr>
              <w:pStyle w:val="TableParagraph"/>
              <w:spacing w:line="242" w:lineRule="exact"/>
            </w:pPr>
            <w:r>
              <w:rPr>
                <w:b/>
                <w:spacing w:val="-2"/>
              </w:rPr>
              <w:t>Passage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1: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“Tinker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v.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Des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Moines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Independent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Community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School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District”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majority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opinion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by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Justice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Abe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Fortas</w:t>
            </w:r>
          </w:p>
          <w:p w14:paraId="0EC31AFD" w14:textId="26BD96EA" w:rsidR="007E2043" w:rsidRDefault="0097712A">
            <w:pPr>
              <w:pStyle w:val="TableParagraph"/>
              <w:spacing w:line="264" w:lineRule="exact"/>
            </w:pPr>
            <w:r>
              <w:rPr>
                <w:b/>
                <w:spacing w:val="-2"/>
              </w:rPr>
              <w:t>Passage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2: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“Tinker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Moines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Independent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Community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District”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dissenting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opinion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by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Justice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Hugo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Black</w:t>
            </w:r>
          </w:p>
          <w:p w14:paraId="6DEF244A" w14:textId="77777777" w:rsidR="007E2043" w:rsidRDefault="0097712A">
            <w:pPr>
              <w:pStyle w:val="TableParagraph"/>
              <w:spacing w:before="5"/>
            </w:pPr>
            <w:r>
              <w:rPr>
                <w:b/>
                <w:spacing w:val="-2"/>
              </w:rPr>
              <w:t>Passage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3:</w:t>
            </w:r>
            <w:r>
              <w:rPr>
                <w:b/>
                <w:spacing w:val="-5"/>
              </w:rPr>
              <w:t xml:space="preserve"> </w:t>
            </w:r>
            <w:r>
              <w:rPr>
                <w:i/>
                <w:spacing w:val="-1"/>
              </w:rPr>
              <w:t>Supreme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Court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</w:rPr>
              <w:t>Landmark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1"/>
              </w:rPr>
              <w:t>Series: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Tinker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v.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Des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</w:rPr>
              <w:t>Moines</w:t>
            </w:r>
            <w:r>
              <w:rPr>
                <w:i/>
                <w:spacing w:val="-7"/>
              </w:rPr>
              <w:t xml:space="preserve"> </w:t>
            </w:r>
            <w:r>
              <w:rPr>
                <w:spacing w:val="-1"/>
              </w:rPr>
              <w:t>(transcript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radio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interview;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uscourts.gov)</w:t>
            </w:r>
          </w:p>
        </w:tc>
      </w:tr>
      <w:tr w:rsidR="007E2043" w14:paraId="360322C2" w14:textId="77777777" w:rsidTr="00B240EE">
        <w:trPr>
          <w:trHeight w:val="249"/>
        </w:trPr>
        <w:tc>
          <w:tcPr>
            <w:tcW w:w="1152" w:type="dxa"/>
            <w:tcBorders>
              <w:bottom w:val="nil"/>
            </w:tcBorders>
          </w:tcPr>
          <w:p w14:paraId="3D7E202D" w14:textId="77777777" w:rsidR="007E2043" w:rsidRDefault="52E6EC76">
            <w:pPr>
              <w:pStyle w:val="TableParagraph"/>
              <w:spacing w:line="230" w:lineRule="exact"/>
            </w:pPr>
            <w:r>
              <w:rPr>
                <w:w w:val="99"/>
              </w:rPr>
              <w:t>20</w:t>
            </w:r>
          </w:p>
        </w:tc>
        <w:tc>
          <w:tcPr>
            <w:tcW w:w="8686" w:type="dxa"/>
            <w:tcBorders>
              <w:bottom w:val="nil"/>
            </w:tcBorders>
          </w:tcPr>
          <w:p w14:paraId="2AA528FA" w14:textId="77777777" w:rsidR="007E2043" w:rsidRDefault="0097712A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Type: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PCR</w:t>
            </w:r>
          </w:p>
        </w:tc>
        <w:tc>
          <w:tcPr>
            <w:tcW w:w="1289" w:type="dxa"/>
            <w:tcBorders>
              <w:bottom w:val="nil"/>
            </w:tcBorders>
          </w:tcPr>
          <w:p w14:paraId="1D21D55D" w14:textId="77777777" w:rsidR="007E2043" w:rsidRDefault="0097712A">
            <w:pPr>
              <w:pStyle w:val="TableParagraph"/>
              <w:spacing w:line="230" w:lineRule="exact"/>
              <w:ind w:left="110"/>
            </w:pPr>
            <w:r>
              <w:t>RI1;</w:t>
            </w:r>
            <w:r>
              <w:rPr>
                <w:spacing w:val="10"/>
              </w:rPr>
              <w:t xml:space="preserve"> </w:t>
            </w:r>
            <w:r>
              <w:t>RI3;</w:t>
            </w:r>
          </w:p>
        </w:tc>
      </w:tr>
      <w:tr w:rsidR="007E2043" w14:paraId="6B182593" w14:textId="77777777" w:rsidTr="00B240EE">
        <w:trPr>
          <w:trHeight w:val="279"/>
        </w:trPr>
        <w:tc>
          <w:tcPr>
            <w:tcW w:w="1152" w:type="dxa"/>
            <w:tcBorders>
              <w:top w:val="nil"/>
              <w:bottom w:val="nil"/>
            </w:tcBorders>
          </w:tcPr>
          <w:p w14:paraId="31593B61" w14:textId="75455A41" w:rsidR="007E2043" w:rsidRDefault="007E2043">
            <w:pPr>
              <w:pStyle w:val="TableParagraph"/>
              <w:spacing w:line="232" w:lineRule="exact"/>
            </w:pPr>
          </w:p>
        </w:tc>
        <w:tc>
          <w:tcPr>
            <w:tcW w:w="8686" w:type="dxa"/>
            <w:tcBorders>
              <w:top w:val="nil"/>
              <w:bottom w:val="nil"/>
            </w:tcBorders>
          </w:tcPr>
          <w:p w14:paraId="4747B5FB" w14:textId="0EFFC4F7" w:rsidR="007E2043" w:rsidRPr="00C610E7" w:rsidRDefault="0097712A">
            <w:pPr>
              <w:pStyle w:val="TableParagraph"/>
              <w:spacing w:line="258" w:lineRule="exact"/>
              <w:rPr>
                <w:rFonts w:asciiTheme="minorHAnsi" w:hAnsiTheme="minorHAnsi" w:cstheme="minorHAnsi"/>
              </w:rPr>
            </w:pPr>
            <w:r w:rsidRPr="00C610E7">
              <w:rPr>
                <w:rFonts w:asciiTheme="minorHAnsi" w:hAnsiTheme="minorHAnsi" w:cstheme="minorHAnsi"/>
                <w:spacing w:val="-2"/>
              </w:rPr>
              <w:t>Refer</w:t>
            </w:r>
            <w:r w:rsidRPr="00C610E7">
              <w:rPr>
                <w:rFonts w:asciiTheme="minorHAnsi" w:hAnsiTheme="minorHAnsi" w:cstheme="minorHAnsi"/>
              </w:rPr>
              <w:t xml:space="preserve"> </w:t>
            </w:r>
            <w:r w:rsidRPr="00C610E7">
              <w:rPr>
                <w:rFonts w:asciiTheme="minorHAnsi" w:hAnsiTheme="minorHAnsi" w:cstheme="minorHAnsi"/>
                <w:spacing w:val="-2"/>
              </w:rPr>
              <w:t>to</w:t>
            </w:r>
            <w:r w:rsidRPr="00C610E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C610E7" w:rsidRPr="00C610E7">
              <w:rPr>
                <w:rFonts w:asciiTheme="minorHAnsi" w:eastAsiaTheme="minorHAnsi" w:hAnsiTheme="minorHAnsi" w:cstheme="minorHAnsi"/>
                <w:color w:val="000000"/>
              </w:rPr>
              <w:t>Grades 6–High School Scoring Rubric for Prose Constructed Response Items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251D2B70" w14:textId="77777777" w:rsidR="007E2043" w:rsidRDefault="0097712A">
            <w:pPr>
              <w:pStyle w:val="TableParagraph"/>
              <w:spacing w:line="257" w:lineRule="exact"/>
              <w:ind w:left="110"/>
            </w:pPr>
            <w:r>
              <w:t>RI9;</w:t>
            </w:r>
            <w:r>
              <w:rPr>
                <w:spacing w:val="-4"/>
              </w:rPr>
              <w:t xml:space="preserve"> </w:t>
            </w:r>
            <w:r>
              <w:t>W2;</w:t>
            </w:r>
          </w:p>
        </w:tc>
      </w:tr>
      <w:tr w:rsidR="007E2043" w14:paraId="33CBBC2B" w14:textId="77777777" w:rsidTr="00B240EE">
        <w:trPr>
          <w:trHeight w:val="257"/>
        </w:trPr>
        <w:tc>
          <w:tcPr>
            <w:tcW w:w="1152" w:type="dxa"/>
            <w:tcBorders>
              <w:top w:val="nil"/>
            </w:tcBorders>
          </w:tcPr>
          <w:p w14:paraId="186679F5" w14:textId="77777777" w:rsidR="007E2043" w:rsidRDefault="007E204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86" w:type="dxa"/>
            <w:tcBorders>
              <w:top w:val="nil"/>
            </w:tcBorders>
          </w:tcPr>
          <w:p w14:paraId="2E6161BB" w14:textId="77777777" w:rsidR="007E2043" w:rsidRDefault="007E204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  <w:tcBorders>
              <w:top w:val="nil"/>
            </w:tcBorders>
          </w:tcPr>
          <w:p w14:paraId="68EEFF79" w14:textId="77777777" w:rsidR="007E2043" w:rsidRDefault="0097712A">
            <w:pPr>
              <w:pStyle w:val="TableParagraph"/>
              <w:spacing w:line="238" w:lineRule="exact"/>
              <w:ind w:left="110"/>
            </w:pPr>
            <w:r>
              <w:t>W4‐10</w:t>
            </w:r>
          </w:p>
        </w:tc>
      </w:tr>
    </w:tbl>
    <w:p w14:paraId="358E665F" w14:textId="77777777" w:rsidR="00E13926" w:rsidRDefault="00E13926" w:rsidP="00893BF6">
      <w:pPr>
        <w:spacing w:line="238" w:lineRule="exact"/>
      </w:pPr>
    </w:p>
    <w:sectPr w:rsidR="00E13926" w:rsidSect="00893BF6">
      <w:type w:val="continuous"/>
      <w:pgSz w:w="12240" w:h="15840"/>
      <w:pgMar w:top="36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43"/>
    <w:rsid w:val="00021209"/>
    <w:rsid w:val="00025FB4"/>
    <w:rsid w:val="000967A8"/>
    <w:rsid w:val="000C72F8"/>
    <w:rsid w:val="000F5FBE"/>
    <w:rsid w:val="000F68E4"/>
    <w:rsid w:val="00156816"/>
    <w:rsid w:val="001A0D87"/>
    <w:rsid w:val="001C3263"/>
    <w:rsid w:val="00221789"/>
    <w:rsid w:val="00225140"/>
    <w:rsid w:val="00303433"/>
    <w:rsid w:val="003C5038"/>
    <w:rsid w:val="003E0E44"/>
    <w:rsid w:val="003F1287"/>
    <w:rsid w:val="004037F2"/>
    <w:rsid w:val="00420BA8"/>
    <w:rsid w:val="00430EE1"/>
    <w:rsid w:val="0045349A"/>
    <w:rsid w:val="004F220C"/>
    <w:rsid w:val="004F5992"/>
    <w:rsid w:val="005F1697"/>
    <w:rsid w:val="00744D1E"/>
    <w:rsid w:val="00765BBF"/>
    <w:rsid w:val="00785DA3"/>
    <w:rsid w:val="007C0CB2"/>
    <w:rsid w:val="007E2043"/>
    <w:rsid w:val="008010AC"/>
    <w:rsid w:val="00893BF6"/>
    <w:rsid w:val="008D6A40"/>
    <w:rsid w:val="0090380F"/>
    <w:rsid w:val="0097712A"/>
    <w:rsid w:val="009F5A73"/>
    <w:rsid w:val="00A37CB1"/>
    <w:rsid w:val="00A41EA8"/>
    <w:rsid w:val="00A4699C"/>
    <w:rsid w:val="00A759E6"/>
    <w:rsid w:val="00AA56E9"/>
    <w:rsid w:val="00AD30ED"/>
    <w:rsid w:val="00B240EE"/>
    <w:rsid w:val="00B511C5"/>
    <w:rsid w:val="00B55B4F"/>
    <w:rsid w:val="00BC5CEB"/>
    <w:rsid w:val="00BE7B93"/>
    <w:rsid w:val="00BF0F6F"/>
    <w:rsid w:val="00C06916"/>
    <w:rsid w:val="00C52318"/>
    <w:rsid w:val="00C610E7"/>
    <w:rsid w:val="00CB3168"/>
    <w:rsid w:val="00D1671C"/>
    <w:rsid w:val="00D805C3"/>
    <w:rsid w:val="00D93D05"/>
    <w:rsid w:val="00DD015C"/>
    <w:rsid w:val="00E0348F"/>
    <w:rsid w:val="00E13926"/>
    <w:rsid w:val="00E14B3F"/>
    <w:rsid w:val="00E2314A"/>
    <w:rsid w:val="00E559E5"/>
    <w:rsid w:val="00F11DF6"/>
    <w:rsid w:val="00FB71B7"/>
    <w:rsid w:val="00FB7755"/>
    <w:rsid w:val="07DE5BC3"/>
    <w:rsid w:val="102635F0"/>
    <w:rsid w:val="12730A7B"/>
    <w:rsid w:val="18E84280"/>
    <w:rsid w:val="261373C1"/>
    <w:rsid w:val="2B9A79B0"/>
    <w:rsid w:val="3336D4C0"/>
    <w:rsid w:val="3702B98C"/>
    <w:rsid w:val="39CADB14"/>
    <w:rsid w:val="50634F21"/>
    <w:rsid w:val="523433BC"/>
    <w:rsid w:val="52E6EC76"/>
    <w:rsid w:val="55B2F06A"/>
    <w:rsid w:val="621D30D2"/>
    <w:rsid w:val="63E2847E"/>
    <w:rsid w:val="6A34C2C9"/>
    <w:rsid w:val="72539F1B"/>
    <w:rsid w:val="749C8BA6"/>
    <w:rsid w:val="74BF5F7E"/>
    <w:rsid w:val="754391A0"/>
    <w:rsid w:val="7673F717"/>
    <w:rsid w:val="797D30B6"/>
    <w:rsid w:val="7E52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B2C66"/>
  <w15:docId w15:val="{867010DE-0507-4420-B193-29BDBB81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8"/>
    </w:pPr>
  </w:style>
  <w:style w:type="character" w:styleId="CommentReference">
    <w:name w:val="annotation reference"/>
    <w:basedOn w:val="DefaultParagraphFont"/>
    <w:uiPriority w:val="99"/>
    <w:semiHidden/>
    <w:unhideWhenUsed/>
    <w:rsid w:val="00744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D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D1E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D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D1E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9dc432-0383-484f-8052-489d70abc8a9">
      <UserInfo>
        <DisplayName>Whitehead, Tim</DisplayName>
        <AccountId>14</AccountId>
        <AccountType/>
      </UserInfo>
      <UserInfo>
        <DisplayName>Farina, Heather</DisplayName>
        <AccountId>51</AccountId>
        <AccountType/>
      </UserInfo>
      <UserInfo>
        <DisplayName>Carlson, Matthew</DisplayName>
        <AccountId>11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306AD78CFFB249AB441C29BFEDC657" ma:contentTypeVersion="7" ma:contentTypeDescription="Create a new document." ma:contentTypeScope="" ma:versionID="b8539e9c2e3f6fa1e4b53541b2c4b953">
  <xsd:schema xmlns:xsd="http://www.w3.org/2001/XMLSchema" xmlns:xs="http://www.w3.org/2001/XMLSchema" xmlns:p="http://schemas.microsoft.com/office/2006/metadata/properties" xmlns:ns2="26b9d9cd-b4d9-4564-97fa-e5cbfe881d3b" xmlns:ns3="729dc432-0383-484f-8052-489d70abc8a9" targetNamespace="http://schemas.microsoft.com/office/2006/metadata/properties" ma:root="true" ma:fieldsID="e14294e9cb045ba4ce75955c9fa2b8a9" ns2:_="" ns3:_="">
    <xsd:import namespace="26b9d9cd-b4d9-4564-97fa-e5cbfe881d3b"/>
    <xsd:import namespace="729dc432-0383-484f-8052-489d70abc8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9d9cd-b4d9-4564-97fa-e5cbfe881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c432-0383-484f-8052-489d70abc8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06DCFD-BBD1-443E-9F0E-0289319C903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729dc432-0383-484f-8052-489d70abc8a9"/>
    <ds:schemaRef ds:uri="26b9d9cd-b4d9-4564-97fa-e5cbfe881d3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93A09DC-EB7D-4A77-9901-043F019CCF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FB157-F7B6-4224-BC6F-332EECCF0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b9d9cd-b4d9-4564-97fa-e5cbfe881d3b"/>
    <ds:schemaRef ds:uri="729dc432-0383-484f-8052-489d70abc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ELA Grade 10 Answer keys for all Paper-Based tests</dc:title>
  <dc:creator>BRUNMA</dc:creator>
  <cp:lastModifiedBy>Farina, Heather</cp:lastModifiedBy>
  <cp:revision>11</cp:revision>
  <dcterms:created xsi:type="dcterms:W3CDTF">2022-01-27T12:32:00Z</dcterms:created>
  <dcterms:modified xsi:type="dcterms:W3CDTF">2022-01-27T14:17:00Z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2022-01-05T00:00:00Z</vt:filetime>
  </property>
  <property fmtid="{D5CDD505-2E9C-101B-9397-08002B2CF9AE}" pid="5" name="ContentTypeId">
    <vt:lpwstr>0x0101008E306AD78CFFB249AB441C29BFEDC657</vt:lpwstr>
  </property>
</Properties>
</file>